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25A2D" w14:paraId="47924B57" w14:textId="77777777" w:rsidTr="00F25A2D">
        <w:tc>
          <w:tcPr>
            <w:tcW w:w="2689" w:type="dxa"/>
          </w:tcPr>
          <w:p w14:paraId="532F0DD1" w14:textId="05C1A633" w:rsidR="00F25A2D" w:rsidRDefault="00F25A2D">
            <w:pPr>
              <w:rPr>
                <w:b/>
                <w:bCs/>
              </w:rPr>
            </w:pPr>
            <w:r>
              <w:rPr>
                <w:b/>
                <w:bCs/>
              </w:rPr>
              <w:t>Tilbudsgivers navn:</w:t>
            </w:r>
          </w:p>
        </w:tc>
        <w:tc>
          <w:tcPr>
            <w:tcW w:w="6939" w:type="dxa"/>
            <w:shd w:val="clear" w:color="auto" w:fill="FFE599" w:themeFill="accent4" w:themeFillTint="66"/>
          </w:tcPr>
          <w:p w14:paraId="4F31E105" w14:textId="77777777" w:rsidR="00F25A2D" w:rsidRDefault="00F25A2D">
            <w:pPr>
              <w:rPr>
                <w:b/>
                <w:bCs/>
              </w:rPr>
            </w:pPr>
          </w:p>
        </w:tc>
      </w:tr>
      <w:tr w:rsidR="00F25A2D" w14:paraId="6A30DE43" w14:textId="77777777" w:rsidTr="00F25A2D">
        <w:tc>
          <w:tcPr>
            <w:tcW w:w="2689" w:type="dxa"/>
          </w:tcPr>
          <w:p w14:paraId="5261303B" w14:textId="3048FC44" w:rsidR="00F25A2D" w:rsidRDefault="00F25A2D">
            <w:pPr>
              <w:rPr>
                <w:b/>
                <w:bCs/>
              </w:rPr>
            </w:pPr>
            <w:r>
              <w:rPr>
                <w:b/>
                <w:bCs/>
              </w:rPr>
              <w:t>Udbudsnummer:</w:t>
            </w:r>
          </w:p>
        </w:tc>
        <w:tc>
          <w:tcPr>
            <w:tcW w:w="6939" w:type="dxa"/>
            <w:shd w:val="clear" w:color="auto" w:fill="FFE599" w:themeFill="accent4" w:themeFillTint="66"/>
          </w:tcPr>
          <w:p w14:paraId="75842949" w14:textId="77777777" w:rsidR="00F25A2D" w:rsidRDefault="00F25A2D">
            <w:pPr>
              <w:rPr>
                <w:b/>
                <w:bCs/>
              </w:rPr>
            </w:pPr>
          </w:p>
        </w:tc>
      </w:tr>
      <w:tr w:rsidR="00F25A2D" w14:paraId="1F5F437F" w14:textId="77777777" w:rsidTr="00F25A2D">
        <w:tc>
          <w:tcPr>
            <w:tcW w:w="2689" w:type="dxa"/>
          </w:tcPr>
          <w:p w14:paraId="456739F7" w14:textId="48A9A554" w:rsidR="00F25A2D" w:rsidRDefault="00F25A2D">
            <w:pPr>
              <w:rPr>
                <w:b/>
                <w:bCs/>
              </w:rPr>
            </w:pPr>
            <w:r>
              <w:rPr>
                <w:b/>
                <w:bCs/>
              </w:rPr>
              <w:t>Varens handelsnavn:</w:t>
            </w:r>
          </w:p>
        </w:tc>
        <w:tc>
          <w:tcPr>
            <w:tcW w:w="6939" w:type="dxa"/>
            <w:shd w:val="clear" w:color="auto" w:fill="FFE599" w:themeFill="accent4" w:themeFillTint="66"/>
          </w:tcPr>
          <w:p w14:paraId="2427A12F" w14:textId="77777777" w:rsidR="00F25A2D" w:rsidRDefault="00F25A2D">
            <w:pPr>
              <w:rPr>
                <w:b/>
                <w:bCs/>
              </w:rPr>
            </w:pPr>
          </w:p>
        </w:tc>
      </w:tr>
    </w:tbl>
    <w:p w14:paraId="4A0689F8" w14:textId="77777777" w:rsidR="005A2464" w:rsidRDefault="005A2464">
      <w:pPr>
        <w:rPr>
          <w:b/>
          <w:bCs/>
        </w:rPr>
      </w:pPr>
    </w:p>
    <w:p w14:paraId="2D5AAB84" w14:textId="75932242" w:rsidR="00682FFE" w:rsidRDefault="006B7B28">
      <w:pPr>
        <w:rPr>
          <w:b/>
          <w:bCs/>
        </w:rPr>
      </w:pPr>
      <w:r w:rsidRPr="006B7B28">
        <w:rPr>
          <w:b/>
          <w:bCs/>
        </w:rPr>
        <w:t xml:space="preserve">Bilag 1Z </w:t>
      </w:r>
      <w:r>
        <w:rPr>
          <w:b/>
          <w:bCs/>
        </w:rPr>
        <w:t>–</w:t>
      </w:r>
      <w:r w:rsidRPr="006B7B28">
        <w:rPr>
          <w:b/>
          <w:bCs/>
        </w:rPr>
        <w:t xml:space="preserve"> Emballage</w:t>
      </w:r>
    </w:p>
    <w:p w14:paraId="118E6483" w14:textId="3FAC54C5" w:rsidR="00E62451" w:rsidRDefault="006B7B28" w:rsidP="004357B0">
      <w:r>
        <w:t xml:space="preserve">Dette bilag udfyldes af tilbudsgiveren og medsendes ved tilbudsafgivelsen. Tilbudsgiveren skal angive, om tilbudsgiverens tilbudte </w:t>
      </w:r>
      <w:r w:rsidR="004357B0">
        <w:t>vare</w:t>
      </w:r>
      <w:r>
        <w:t xml:space="preserve"> opfylder </w:t>
      </w:r>
      <w:r w:rsidR="00E62451">
        <w:t xml:space="preserve">de angivne underkriterier. </w:t>
      </w:r>
      <w:r w:rsidR="004C28E6">
        <w:t xml:space="preserve">Besvarelsen skal omfatte den emballage, der anvendes til den tilbudte vare, se figur 1 for definitioner af emballage. </w:t>
      </w:r>
    </w:p>
    <w:p w14:paraId="0FBFA219" w14:textId="3488BE35" w:rsidR="007B35F9" w:rsidRDefault="00907FA2" w:rsidP="004357B0">
      <w:r>
        <w:t>Ved evalueringen af underkriteri</w:t>
      </w:r>
      <w:r w:rsidR="00A01BFF">
        <w:t>e</w:t>
      </w:r>
      <w:r>
        <w:t>t lægges der vægt på tilbudsgiver</w:t>
      </w:r>
      <w:r w:rsidR="007B35F9">
        <w:t>s</w:t>
      </w:r>
      <w:r>
        <w:t xml:space="preserve"> besvarelser af de nedenfor anførte spørgsmål herunder med tildeling af point som beskrevet.</w:t>
      </w:r>
    </w:p>
    <w:p w14:paraId="202D79D5" w14:textId="590429AC" w:rsidR="008B1A10" w:rsidRDefault="00E62451" w:rsidP="004357B0">
      <w:r>
        <w:t xml:space="preserve">Ved tilbudsafgivning skal tilbudsgiver angive sine svar ved afkrydsning. </w:t>
      </w:r>
    </w:p>
    <w:p w14:paraId="518B4D05" w14:textId="6501C12D" w:rsidR="006B7B28" w:rsidRPr="006B7B28" w:rsidRDefault="006B7B28" w:rsidP="006B7B28">
      <w:r w:rsidRPr="006B7B28">
        <w:t>Sæt kryds i "</w:t>
      </w:r>
      <w:r w:rsidRPr="006B7B28">
        <w:rPr>
          <w:b/>
          <w:bCs/>
        </w:rPr>
        <w:t>JA</w:t>
      </w:r>
      <w:r w:rsidRPr="006B7B28">
        <w:t xml:space="preserve">" hvis tilbudsgivers tilbudte </w:t>
      </w:r>
      <w:r w:rsidR="004357B0">
        <w:t>vare</w:t>
      </w:r>
      <w:r w:rsidRPr="006B7B28">
        <w:t xml:space="preserve"> opfylder underkriterie</w:t>
      </w:r>
      <w:r w:rsidR="004357B0">
        <w:t>rne</w:t>
      </w:r>
      <w:r w:rsidRPr="006B7B28">
        <w:t xml:space="preserve"> som præciseret </w:t>
      </w:r>
      <w:r w:rsidR="00E62451">
        <w:t>ned</w:t>
      </w:r>
      <w:r w:rsidRPr="006B7B28">
        <w:t>enfor.</w:t>
      </w:r>
    </w:p>
    <w:p w14:paraId="17CC1BF3" w14:textId="1350D238" w:rsidR="004357B0" w:rsidRDefault="006B7B28" w:rsidP="004357B0">
      <w:r w:rsidRPr="006B7B28">
        <w:t>Sæt kryds i "</w:t>
      </w:r>
      <w:r w:rsidRPr="006B7B28">
        <w:rPr>
          <w:b/>
          <w:bCs/>
        </w:rPr>
        <w:t>NEJ</w:t>
      </w:r>
      <w:r w:rsidRPr="006B7B28">
        <w:t xml:space="preserve">", hvis tilbudsgivers </w:t>
      </w:r>
      <w:r w:rsidR="004357B0" w:rsidRPr="006B7B28">
        <w:t xml:space="preserve">tilbudte </w:t>
      </w:r>
      <w:r w:rsidR="004357B0">
        <w:t>vare</w:t>
      </w:r>
      <w:r w:rsidR="004357B0" w:rsidRPr="006B7B28">
        <w:t xml:space="preserve"> </w:t>
      </w:r>
      <w:r w:rsidRPr="006B7B28">
        <w:t xml:space="preserve">ikke opfylder </w:t>
      </w:r>
      <w:r w:rsidR="004357B0" w:rsidRPr="006B7B28">
        <w:t>underkriterie</w:t>
      </w:r>
      <w:r w:rsidR="004357B0">
        <w:t>rne</w:t>
      </w:r>
      <w:r w:rsidR="004357B0" w:rsidRPr="006B7B28">
        <w:t xml:space="preserve"> som præciseret </w:t>
      </w:r>
      <w:r w:rsidR="00E62451">
        <w:t>ned</w:t>
      </w:r>
      <w:r w:rsidR="004357B0" w:rsidRPr="006B7B28">
        <w:t>enfor.</w:t>
      </w:r>
    </w:p>
    <w:p w14:paraId="70FE95A3" w14:textId="347A58BC" w:rsidR="006B7B28" w:rsidRPr="006B7B28" w:rsidRDefault="006B7B28" w:rsidP="006B7B28">
      <w:pPr>
        <w:rPr>
          <w:b/>
          <w:bCs/>
        </w:rPr>
      </w:pPr>
      <w:r w:rsidRPr="006B7B28">
        <w:t>Der skal alene sættes kryds i de gule felter, og der kan alene sættes ét kryds</w:t>
      </w:r>
      <w:r w:rsidR="00E62451">
        <w:t xml:space="preserve"> pr. underkriterie</w:t>
      </w:r>
      <w:r w:rsidRPr="006B7B28">
        <w:t xml:space="preserve">. </w:t>
      </w:r>
      <w:proofErr w:type="gramStart"/>
      <w:r w:rsidRPr="006B7B28">
        <w:t>Såfremt</w:t>
      </w:r>
      <w:proofErr w:type="gramEnd"/>
      <w:r w:rsidRPr="006B7B28">
        <w:t xml:space="preserve"> der alligevel sættes kryds ved både "JA" og "NEJ", vil ordregiver betragte dette som, at tilbudsgiver alene har sat kryds i "NEJ". </w:t>
      </w:r>
      <w:proofErr w:type="gramStart"/>
      <w:r w:rsidRPr="006B7B28">
        <w:t>Såfremt</w:t>
      </w:r>
      <w:proofErr w:type="gramEnd"/>
      <w:r w:rsidRPr="006B7B28">
        <w:t xml:space="preserve"> tilbudsgiver hverken har sat kryds ved "JA" eller "NEJ", antager ordregiver, at krydset er sat i "NEJ". </w:t>
      </w:r>
      <w:proofErr w:type="gramStart"/>
      <w:r w:rsidRPr="006B7B28">
        <w:t>Såfremt</w:t>
      </w:r>
      <w:proofErr w:type="gramEnd"/>
      <w:r w:rsidRPr="006B7B28">
        <w:t xml:space="preserve"> tilbudsgiver slet ikke medsender bilaget ved afgivelse af tilbud, vil ordregiver evaluere underkriteriet som om, at tilbudsgiver havde medsendt bilaget med kryds i ”NEJ”.</w:t>
      </w:r>
    </w:p>
    <w:p w14:paraId="71BF8918" w14:textId="4361758E" w:rsidR="006B7B28" w:rsidRDefault="006B7B28" w:rsidP="006B7B28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CD5365" w14:paraId="5DC40C85" w14:textId="77777777" w:rsidTr="7189CAE2">
        <w:tc>
          <w:tcPr>
            <w:tcW w:w="5382" w:type="dxa"/>
          </w:tcPr>
          <w:p w14:paraId="2EE72EE8" w14:textId="48C47DFC" w:rsidR="00CD5365" w:rsidRPr="00157872" w:rsidRDefault="0059602B" w:rsidP="005B3CD3">
            <w:pPr>
              <w:tabs>
                <w:tab w:val="left" w:pos="3471"/>
              </w:tabs>
              <w:rPr>
                <w:b/>
                <w:bCs/>
              </w:rPr>
            </w:pPr>
            <w:r>
              <w:rPr>
                <w:b/>
                <w:bCs/>
              </w:rPr>
              <w:t>Generelt</w:t>
            </w:r>
          </w:p>
        </w:tc>
        <w:tc>
          <w:tcPr>
            <w:tcW w:w="4246" w:type="dxa"/>
          </w:tcPr>
          <w:p w14:paraId="75FF49ED" w14:textId="77777777" w:rsidR="00CD5365" w:rsidRPr="00157872" w:rsidRDefault="00CD5365" w:rsidP="00293D94">
            <w:pPr>
              <w:rPr>
                <w:b/>
                <w:bCs/>
              </w:rPr>
            </w:pPr>
            <w:r w:rsidRPr="00157872">
              <w:rPr>
                <w:b/>
                <w:bCs/>
              </w:rPr>
              <w:t>Ja/nej</w:t>
            </w:r>
          </w:p>
        </w:tc>
      </w:tr>
      <w:tr w:rsidR="00CD5365" w14:paraId="38DAAED6" w14:textId="77777777" w:rsidTr="7189CAE2">
        <w:tc>
          <w:tcPr>
            <w:tcW w:w="5382" w:type="dxa"/>
          </w:tcPr>
          <w:p w14:paraId="4A05B843" w14:textId="583406D8" w:rsidR="00461E19" w:rsidRPr="00AA3815" w:rsidRDefault="004549DD" w:rsidP="00461E19">
            <w:pPr>
              <w:rPr>
                <w:rFonts w:cstheme="minorHAnsi"/>
                <w:lang w:eastAsia="da-DK"/>
              </w:rPr>
            </w:pPr>
            <w:r>
              <w:rPr>
                <w:rFonts w:cstheme="minorHAnsi"/>
                <w:lang w:eastAsia="da-DK"/>
              </w:rPr>
              <w:t>Har Leverandøren</w:t>
            </w:r>
            <w:r w:rsidR="00461E19" w:rsidRPr="00AA3815">
              <w:rPr>
                <w:rFonts w:cstheme="minorHAnsi"/>
                <w:lang w:eastAsia="da-DK"/>
              </w:rPr>
              <w:t xml:space="preserve"> en strategi eller plan for, hvordan de tidligere har mindsket mængden af emballagemateriale og/eller planlægger at gøre dette</w:t>
            </w:r>
            <w:r w:rsidR="007D05B9" w:rsidRPr="00AA3815">
              <w:rPr>
                <w:rFonts w:cstheme="minorHAnsi"/>
                <w:lang w:eastAsia="da-DK"/>
              </w:rPr>
              <w:t>.</w:t>
            </w:r>
          </w:p>
          <w:p w14:paraId="26EA3C5F" w14:textId="77777777" w:rsidR="00CD5365" w:rsidRPr="00AA3815" w:rsidRDefault="00CD5365" w:rsidP="00461E19">
            <w:pPr>
              <w:rPr>
                <w:rFonts w:cstheme="minorHAnsi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14:paraId="69F1C2CC" w14:textId="1C2A4005" w:rsidR="00CD5365" w:rsidRPr="00CD5365" w:rsidRDefault="00CD5365" w:rsidP="00CD5365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</w:rPr>
            </w:pPr>
            <w:r w:rsidRPr="00CD5365">
              <w:rPr>
                <w:b/>
                <w:bCs/>
                <w:sz w:val="40"/>
                <w:szCs w:val="40"/>
              </w:rPr>
              <w:t xml:space="preserve">JA </w:t>
            </w:r>
            <w:sdt>
              <w:sdtPr>
                <w:rPr>
                  <w:b/>
                  <w:bCs/>
                  <w:sz w:val="40"/>
                  <w:szCs w:val="40"/>
                </w:rPr>
                <w:id w:val="-192247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365">
                  <w:rPr>
                    <w:rFonts w:ascii="Segoe UI Symbol" w:hAnsi="Segoe UI Symbol" w:cs="Segoe UI Symbol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  <w:p w14:paraId="031ADE9C" w14:textId="3D205359" w:rsidR="00CD5365" w:rsidRPr="00CD5365" w:rsidRDefault="00CD5365" w:rsidP="00CD5365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</w:rPr>
            </w:pPr>
            <w:r w:rsidRPr="00CD5365">
              <w:rPr>
                <w:b/>
                <w:bCs/>
                <w:sz w:val="40"/>
                <w:szCs w:val="40"/>
              </w:rPr>
              <w:t xml:space="preserve">NEJ </w:t>
            </w:r>
            <w:sdt>
              <w:sdtPr>
                <w:rPr>
                  <w:b/>
                  <w:bCs/>
                  <w:sz w:val="40"/>
                  <w:szCs w:val="40"/>
                </w:rPr>
                <w:id w:val="1819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365">
                  <w:rPr>
                    <w:rFonts w:ascii="Segoe UI Symbol" w:hAnsi="Segoe UI Symbol" w:cs="Segoe UI Symbol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348F4" w14:paraId="3BACEB43" w14:textId="77777777" w:rsidTr="7189CAE2">
        <w:tc>
          <w:tcPr>
            <w:tcW w:w="5382" w:type="dxa"/>
          </w:tcPr>
          <w:p w14:paraId="3ECD6F6B" w14:textId="69722744" w:rsidR="00CC4258" w:rsidRPr="00C272A5" w:rsidRDefault="00CC4258" w:rsidP="7189CAE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7189CAE2">
              <w:rPr>
                <w:rFonts w:asciiTheme="minorHAnsi" w:hAnsiTheme="minorHAnsi" w:cstheme="minorBidi"/>
                <w:sz w:val="22"/>
                <w:szCs w:val="22"/>
              </w:rPr>
              <w:t>Etiketter på sekundær og tertiær emballage overholde</w:t>
            </w:r>
            <w:r w:rsidR="00E72A5B" w:rsidRPr="7189CAE2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7189CAE2">
              <w:rPr>
                <w:rFonts w:asciiTheme="minorHAnsi" w:hAnsiTheme="minorHAnsi" w:cstheme="minorBidi"/>
                <w:sz w:val="22"/>
                <w:szCs w:val="22"/>
              </w:rPr>
              <w:t xml:space="preserve"> én af følgende muligheder: </w:t>
            </w:r>
          </w:p>
          <w:p w14:paraId="6A3827EC" w14:textId="12B8AED8" w:rsidR="00CC4258" w:rsidRPr="00C272A5" w:rsidRDefault="00CC4258" w:rsidP="00C272A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72A5">
              <w:rPr>
                <w:rFonts w:asciiTheme="minorHAnsi" w:hAnsiTheme="minorHAnsi" w:cstheme="minorHAnsi"/>
                <w:sz w:val="22"/>
                <w:szCs w:val="22"/>
              </w:rPr>
              <w:t xml:space="preserve">Etiketter skal være af samme materiale som emballagen </w:t>
            </w:r>
            <w:r w:rsidR="001B1D32" w:rsidRPr="00C272A5">
              <w:rPr>
                <w:rFonts w:asciiTheme="minorHAnsi" w:hAnsiTheme="minorHAnsi" w:cstheme="minorHAnsi"/>
                <w:sz w:val="22"/>
                <w:szCs w:val="22"/>
              </w:rPr>
              <w:t>(fiber på fiber, PE på PE, PP på PP osv.)</w:t>
            </w:r>
          </w:p>
          <w:p w14:paraId="6B98D7FA" w14:textId="440E9A28" w:rsidR="00B1225F" w:rsidRPr="00C272A5" w:rsidRDefault="00CC4258" w:rsidP="7189CAE2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7189CAE2">
              <w:rPr>
                <w:rFonts w:asciiTheme="minorHAnsi" w:hAnsiTheme="minorHAnsi" w:cstheme="minorBidi"/>
                <w:sz w:val="22"/>
                <w:szCs w:val="22"/>
              </w:rPr>
              <w:t xml:space="preserve">Hvis emballagen er PET, skal etiketten være PP eller PE (LDPE, HDPE, LLDPE) </w:t>
            </w:r>
          </w:p>
          <w:p w14:paraId="76176A8A" w14:textId="2617264F" w:rsidR="7189CAE2" w:rsidRDefault="7189CAE2" w:rsidP="7189CAE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7189CAE2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Der er ingen etiketter på emballagen</w:t>
            </w:r>
          </w:p>
          <w:p w14:paraId="1939676A" w14:textId="6BD6EDE0" w:rsidR="00CC4258" w:rsidRPr="00AA3815" w:rsidRDefault="00CC4258" w:rsidP="00036F44">
            <w:pPr>
              <w:rPr>
                <w:rFonts w:cstheme="minorHAnsi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14:paraId="2123685B" w14:textId="77777777" w:rsidR="00C272A5" w:rsidRPr="00CD5365" w:rsidRDefault="00C272A5" w:rsidP="00C272A5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</w:rPr>
            </w:pPr>
            <w:r w:rsidRPr="00CD5365">
              <w:rPr>
                <w:b/>
                <w:bCs/>
                <w:sz w:val="40"/>
                <w:szCs w:val="40"/>
              </w:rPr>
              <w:t xml:space="preserve">JA </w:t>
            </w:r>
            <w:sdt>
              <w:sdtPr>
                <w:rPr>
                  <w:b/>
                  <w:bCs/>
                  <w:sz w:val="40"/>
                  <w:szCs w:val="40"/>
                </w:rPr>
                <w:id w:val="-7335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365">
                  <w:rPr>
                    <w:rFonts w:ascii="Segoe UI Symbol" w:hAnsi="Segoe UI Symbol" w:cs="Segoe UI Symbol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  <w:p w14:paraId="4A4106C1" w14:textId="666733D0" w:rsidR="006348F4" w:rsidRPr="00CD5365" w:rsidRDefault="00C272A5" w:rsidP="00C272A5">
            <w:pPr>
              <w:jc w:val="center"/>
              <w:rPr>
                <w:b/>
                <w:bCs/>
                <w:sz w:val="40"/>
                <w:szCs w:val="40"/>
              </w:rPr>
            </w:pPr>
            <w:r w:rsidRPr="00CD5365">
              <w:rPr>
                <w:b/>
                <w:bCs/>
                <w:sz w:val="40"/>
                <w:szCs w:val="40"/>
              </w:rPr>
              <w:t xml:space="preserve">NEJ </w:t>
            </w:r>
            <w:sdt>
              <w:sdtPr>
                <w:rPr>
                  <w:b/>
                  <w:bCs/>
                  <w:sz w:val="40"/>
                  <w:szCs w:val="40"/>
                </w:rPr>
                <w:id w:val="20706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365">
                  <w:rPr>
                    <w:rFonts w:ascii="Segoe UI Symbol" w:hAnsi="Segoe UI Symbol" w:cs="Segoe UI Symbol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2B45A907" w14:textId="0AA833B3" w:rsidR="7189CAE2" w:rsidRDefault="7189CAE2"/>
    <w:p w14:paraId="27704733" w14:textId="5E6C0C5D" w:rsidR="00157872" w:rsidRDefault="00157872" w:rsidP="00157872">
      <w:r>
        <w:t xml:space="preserve">For de </w:t>
      </w:r>
      <w:r w:rsidR="004C28E6">
        <w:t>ovenstående</w:t>
      </w:r>
      <w:r>
        <w:t xml:space="preserve"> spørgsmål tildeles </w:t>
      </w:r>
      <w:r w:rsidR="00E62451">
        <w:t>1</w:t>
      </w:r>
      <w:r>
        <w:t xml:space="preserve"> point for hvert kryds i </w:t>
      </w:r>
      <w:r w:rsidR="00E62451">
        <w:t>”JA”</w:t>
      </w:r>
      <w:r>
        <w:t xml:space="preserve">. Ved kryds i </w:t>
      </w:r>
      <w:r w:rsidR="00E62451">
        <w:t>”NEJ”</w:t>
      </w:r>
      <w:r>
        <w:t xml:space="preserve"> eller manglende kryds tildeles </w:t>
      </w:r>
      <w:r w:rsidR="00E62451">
        <w:t>0</w:t>
      </w:r>
      <w:r>
        <w:t xml:space="preserve"> point. Der kan alene sættes 1 kryds for hvert spørgsmål.</w:t>
      </w:r>
    </w:p>
    <w:p w14:paraId="5EF42CCD" w14:textId="30E6CB6C" w:rsidR="00BE0D95" w:rsidRDefault="00BE0D95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57872" w14:paraId="09EA952D" w14:textId="77777777" w:rsidTr="100C0892">
        <w:tc>
          <w:tcPr>
            <w:tcW w:w="3209" w:type="dxa"/>
          </w:tcPr>
          <w:p w14:paraId="7550C069" w14:textId="1E0D6AC1" w:rsidR="00157872" w:rsidRPr="004A0A4F" w:rsidRDefault="00157872" w:rsidP="00157872">
            <w:pPr>
              <w:rPr>
                <w:b/>
                <w:bCs/>
              </w:rPr>
            </w:pPr>
            <w:r w:rsidRPr="100C0892">
              <w:rPr>
                <w:b/>
                <w:bCs/>
              </w:rPr>
              <w:lastRenderedPageBreak/>
              <w:t>For plast</w:t>
            </w:r>
          </w:p>
        </w:tc>
        <w:tc>
          <w:tcPr>
            <w:tcW w:w="3209" w:type="dxa"/>
          </w:tcPr>
          <w:p w14:paraId="7E37940C" w14:textId="67E225CB" w:rsidR="00157872" w:rsidRPr="00157872" w:rsidRDefault="00157872" w:rsidP="00157872">
            <w:pPr>
              <w:rPr>
                <w:b/>
                <w:bCs/>
              </w:rPr>
            </w:pPr>
            <w:r w:rsidRPr="00157872">
              <w:rPr>
                <w:b/>
                <w:bCs/>
              </w:rPr>
              <w:t>Ja/nej</w:t>
            </w:r>
          </w:p>
        </w:tc>
        <w:tc>
          <w:tcPr>
            <w:tcW w:w="3210" w:type="dxa"/>
          </w:tcPr>
          <w:p w14:paraId="2E54E539" w14:textId="77777777" w:rsidR="00157872" w:rsidRPr="00157872" w:rsidRDefault="00157872" w:rsidP="00157872">
            <w:pPr>
              <w:rPr>
                <w:b/>
                <w:bCs/>
              </w:rPr>
            </w:pPr>
            <w:r w:rsidRPr="00157872">
              <w:rPr>
                <w:b/>
                <w:bCs/>
              </w:rPr>
              <w:t>Ingen plast i emballagen</w:t>
            </w:r>
          </w:p>
        </w:tc>
      </w:tr>
      <w:tr w:rsidR="00724C12" w14:paraId="172F7C7E" w14:textId="77777777" w:rsidTr="100C0892">
        <w:tc>
          <w:tcPr>
            <w:tcW w:w="3209" w:type="dxa"/>
          </w:tcPr>
          <w:p w14:paraId="11969DE6" w14:textId="753D21D7" w:rsidR="00724C12" w:rsidRDefault="3CD9B685" w:rsidP="00724C12">
            <w:r>
              <w:t xml:space="preserve">Hvis den sekundære og/eller tertiære emballage er plast, anvendes PE (LDPE, HDPE, LLDPE), PP eller transparent PET (mere end 95 % af </w:t>
            </w:r>
            <w:r w:rsidR="006125E9">
              <w:t>plast</w:t>
            </w:r>
            <w:r>
              <w:t>emballagens samlede vægt).</w:t>
            </w:r>
          </w:p>
        </w:tc>
        <w:tc>
          <w:tcPr>
            <w:tcW w:w="3209" w:type="dxa"/>
            <w:shd w:val="clear" w:color="auto" w:fill="FFE599" w:themeFill="accent4" w:themeFillTint="66"/>
          </w:tcPr>
          <w:p w14:paraId="526C4275" w14:textId="77777777" w:rsidR="00724C12" w:rsidRPr="00CD5365" w:rsidRDefault="00724C12" w:rsidP="00724C12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</w:rPr>
            </w:pPr>
            <w:r w:rsidRPr="00CD5365">
              <w:rPr>
                <w:b/>
                <w:bCs/>
                <w:sz w:val="40"/>
                <w:szCs w:val="40"/>
              </w:rPr>
              <w:t xml:space="preserve">JA </w:t>
            </w:r>
            <w:sdt>
              <w:sdtPr>
                <w:rPr>
                  <w:b/>
                  <w:bCs/>
                  <w:sz w:val="40"/>
                  <w:szCs w:val="40"/>
                </w:rPr>
                <w:id w:val="83372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365">
                  <w:rPr>
                    <w:rFonts w:ascii="Segoe UI Symbol" w:hAnsi="Segoe UI Symbol" w:cs="Segoe UI Symbol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  <w:p w14:paraId="5A344231" w14:textId="1E3E6962" w:rsidR="00724C12" w:rsidRPr="00CD5365" w:rsidRDefault="00724C12" w:rsidP="00724C12">
            <w:pPr>
              <w:jc w:val="center"/>
              <w:rPr>
                <w:b/>
                <w:bCs/>
                <w:sz w:val="40"/>
                <w:szCs w:val="40"/>
              </w:rPr>
            </w:pPr>
            <w:r w:rsidRPr="00CD5365">
              <w:rPr>
                <w:b/>
                <w:bCs/>
                <w:sz w:val="40"/>
                <w:szCs w:val="40"/>
              </w:rPr>
              <w:t xml:space="preserve">NEJ </w:t>
            </w:r>
            <w:sdt>
              <w:sdtPr>
                <w:rPr>
                  <w:b/>
                  <w:bCs/>
                  <w:sz w:val="40"/>
                  <w:szCs w:val="40"/>
                </w:rPr>
                <w:id w:val="1337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365">
                  <w:rPr>
                    <w:rFonts w:ascii="Segoe UI Symbol" w:hAnsi="Segoe UI Symbol" w:cs="Segoe UI Symbol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210" w:type="dxa"/>
            <w:shd w:val="clear" w:color="auto" w:fill="FFE599" w:themeFill="accent4" w:themeFillTint="66"/>
          </w:tcPr>
          <w:p w14:paraId="21DC3023" w14:textId="7508652D" w:rsidR="00724C12" w:rsidRDefault="00865E24" w:rsidP="00724C12">
            <w:pPr>
              <w:jc w:val="center"/>
              <w:rPr>
                <w:b/>
                <w:bCs/>
                <w:sz w:val="40"/>
                <w:szCs w:val="40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93251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C12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FB68AA" w14:paraId="43E31E5C" w14:textId="77777777" w:rsidTr="100C0892">
        <w:tc>
          <w:tcPr>
            <w:tcW w:w="3209" w:type="dxa"/>
          </w:tcPr>
          <w:p w14:paraId="5767CD73" w14:textId="22582D12" w:rsidR="00FB68AA" w:rsidRPr="00964BBE" w:rsidRDefault="000830AB" w:rsidP="7189CAE2">
            <w:r w:rsidRPr="7189CAE2">
              <w:t>E</w:t>
            </w:r>
            <w:r w:rsidR="002D7EAA" w:rsidRPr="7189CAE2">
              <w:t>mballagen er fri for:</w:t>
            </w:r>
          </w:p>
          <w:p w14:paraId="478B13D7" w14:textId="77777777" w:rsidR="00FB68AA" w:rsidRPr="00964BBE" w:rsidRDefault="002D7EAA" w:rsidP="7189CAE2">
            <w:pPr>
              <w:numPr>
                <w:ilvl w:val="0"/>
                <w:numId w:val="15"/>
              </w:numPr>
              <w:spacing w:line="312" w:lineRule="auto"/>
              <w:rPr>
                <w:lang w:eastAsia="da-DK"/>
              </w:rPr>
            </w:pPr>
            <w:r w:rsidRPr="7189CAE2">
              <w:rPr>
                <w:lang w:eastAsia="da-DK"/>
              </w:rPr>
              <w:t xml:space="preserve">Styrenpolymerer (PS, EPS, XPS) </w:t>
            </w:r>
          </w:p>
          <w:p w14:paraId="428C3291" w14:textId="77777777" w:rsidR="00FB68AA" w:rsidRPr="00964BBE" w:rsidRDefault="002D7EAA" w:rsidP="7189CAE2">
            <w:pPr>
              <w:numPr>
                <w:ilvl w:val="0"/>
                <w:numId w:val="15"/>
              </w:numPr>
              <w:spacing w:line="312" w:lineRule="auto"/>
              <w:rPr>
                <w:lang w:eastAsia="da-DK"/>
              </w:rPr>
            </w:pPr>
            <w:r w:rsidRPr="7189CAE2">
              <w:rPr>
                <w:lang w:eastAsia="da-DK"/>
              </w:rPr>
              <w:t>Regenereret cellulose</w:t>
            </w:r>
          </w:p>
          <w:p w14:paraId="67BDA436" w14:textId="6A17753C" w:rsidR="00FB68AA" w:rsidRPr="00964BBE" w:rsidRDefault="002D7EAA" w:rsidP="7189CAE2">
            <w:pPr>
              <w:numPr>
                <w:ilvl w:val="0"/>
                <w:numId w:val="15"/>
              </w:numPr>
              <w:spacing w:line="312" w:lineRule="auto"/>
              <w:rPr>
                <w:lang w:eastAsia="da-DK"/>
              </w:rPr>
            </w:pPr>
            <w:proofErr w:type="spellStart"/>
            <w:r w:rsidRPr="7189CAE2">
              <w:rPr>
                <w:lang w:eastAsia="da-DK"/>
              </w:rPr>
              <w:t>Oxo</w:t>
            </w:r>
            <w:proofErr w:type="spellEnd"/>
            <w:r w:rsidRPr="7189CAE2">
              <w:rPr>
                <w:lang w:eastAsia="da-DK"/>
              </w:rPr>
              <w:t>- eller bionedbrydelige polymerer</w:t>
            </w:r>
          </w:p>
        </w:tc>
        <w:tc>
          <w:tcPr>
            <w:tcW w:w="3209" w:type="dxa"/>
            <w:shd w:val="clear" w:color="auto" w:fill="FFE599" w:themeFill="accent4" w:themeFillTint="66"/>
          </w:tcPr>
          <w:p w14:paraId="2C8B8F40" w14:textId="77777777" w:rsidR="00FB68AA" w:rsidRPr="00CD5365" w:rsidRDefault="00FB68AA" w:rsidP="00FB68AA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</w:rPr>
            </w:pPr>
            <w:r w:rsidRPr="00CD5365">
              <w:rPr>
                <w:b/>
                <w:bCs/>
                <w:sz w:val="40"/>
                <w:szCs w:val="40"/>
              </w:rPr>
              <w:t xml:space="preserve">JA </w:t>
            </w:r>
            <w:sdt>
              <w:sdtPr>
                <w:rPr>
                  <w:b/>
                  <w:bCs/>
                  <w:sz w:val="40"/>
                  <w:szCs w:val="40"/>
                </w:rPr>
                <w:id w:val="-147081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  <w:p w14:paraId="715189E0" w14:textId="010347FF" w:rsidR="00FB68AA" w:rsidRPr="00CD5365" w:rsidRDefault="00FB68AA" w:rsidP="00FB68AA">
            <w:pPr>
              <w:jc w:val="center"/>
              <w:rPr>
                <w:b/>
                <w:bCs/>
                <w:sz w:val="40"/>
                <w:szCs w:val="40"/>
              </w:rPr>
            </w:pPr>
            <w:r w:rsidRPr="00CD5365">
              <w:rPr>
                <w:b/>
                <w:bCs/>
                <w:sz w:val="40"/>
                <w:szCs w:val="40"/>
              </w:rPr>
              <w:t xml:space="preserve">NEJ </w:t>
            </w:r>
            <w:sdt>
              <w:sdtPr>
                <w:rPr>
                  <w:b/>
                  <w:bCs/>
                  <w:sz w:val="40"/>
                  <w:szCs w:val="40"/>
                </w:rPr>
                <w:id w:val="6752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210" w:type="dxa"/>
            <w:shd w:val="clear" w:color="auto" w:fill="FFE599" w:themeFill="accent4" w:themeFillTint="66"/>
          </w:tcPr>
          <w:p w14:paraId="6023438B" w14:textId="75EDA886" w:rsidR="00FB68AA" w:rsidRDefault="00865E24" w:rsidP="00FB68AA">
            <w:pPr>
              <w:jc w:val="center"/>
              <w:rPr>
                <w:b/>
                <w:bCs/>
                <w:sz w:val="40"/>
                <w:szCs w:val="40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5616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8AA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2724D480" w14:textId="4AF8F111" w:rsidR="00CD5365" w:rsidRPr="008A32F6" w:rsidRDefault="00CD5365" w:rsidP="006B7B28">
      <w:pPr>
        <w:rPr>
          <w:b/>
          <w:bCs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7189CAE2" w14:paraId="67134CA6" w14:textId="77777777" w:rsidTr="100C0892">
        <w:tc>
          <w:tcPr>
            <w:tcW w:w="3209" w:type="dxa"/>
          </w:tcPr>
          <w:p w14:paraId="19009232" w14:textId="2644DC70" w:rsidR="00157872" w:rsidRDefault="00157872" w:rsidP="7189CAE2">
            <w:pPr>
              <w:rPr>
                <w:b/>
                <w:bCs/>
              </w:rPr>
            </w:pPr>
            <w:r w:rsidRPr="4FB0CB0B">
              <w:rPr>
                <w:b/>
                <w:bCs/>
              </w:rPr>
              <w:t>For fiber*</w:t>
            </w:r>
          </w:p>
        </w:tc>
        <w:tc>
          <w:tcPr>
            <w:tcW w:w="3209" w:type="dxa"/>
          </w:tcPr>
          <w:p w14:paraId="41C0C76A" w14:textId="67E225CB" w:rsidR="00157872" w:rsidRDefault="00157872" w:rsidP="7189CAE2">
            <w:pPr>
              <w:rPr>
                <w:b/>
                <w:bCs/>
              </w:rPr>
            </w:pPr>
            <w:r w:rsidRPr="7189CAE2">
              <w:rPr>
                <w:b/>
                <w:bCs/>
              </w:rPr>
              <w:t>Ja/nej</w:t>
            </w:r>
          </w:p>
        </w:tc>
        <w:tc>
          <w:tcPr>
            <w:tcW w:w="3210" w:type="dxa"/>
          </w:tcPr>
          <w:p w14:paraId="3AB889CF" w14:textId="7BC1333E" w:rsidR="00157872" w:rsidRDefault="00157872" w:rsidP="7189CAE2">
            <w:pPr>
              <w:rPr>
                <w:b/>
                <w:bCs/>
              </w:rPr>
            </w:pPr>
            <w:r w:rsidRPr="7189CAE2">
              <w:rPr>
                <w:b/>
                <w:bCs/>
              </w:rPr>
              <w:t>Ingen fiber i emballagen</w:t>
            </w:r>
          </w:p>
        </w:tc>
      </w:tr>
      <w:tr w:rsidR="7189CAE2" w14:paraId="7FCA1BA4" w14:textId="77777777" w:rsidTr="100C0892">
        <w:tc>
          <w:tcPr>
            <w:tcW w:w="3209" w:type="dxa"/>
          </w:tcPr>
          <w:p w14:paraId="0E9AF93E" w14:textId="14D679E1" w:rsidR="005B3CD3" w:rsidRDefault="005B3CD3" w:rsidP="7189CAE2">
            <w:pPr>
              <w:rPr>
                <w:lang w:eastAsia="da-DK"/>
              </w:rPr>
            </w:pPr>
            <w:r w:rsidRPr="100C0892">
              <w:rPr>
                <w:lang w:eastAsia="da-DK"/>
              </w:rPr>
              <w:t xml:space="preserve">Hvis den </w:t>
            </w:r>
            <w:r w:rsidR="00460AF7" w:rsidRPr="100C0892">
              <w:rPr>
                <w:lang w:eastAsia="da-DK"/>
              </w:rPr>
              <w:t xml:space="preserve">sekundære </w:t>
            </w:r>
            <w:r w:rsidRPr="100C0892">
              <w:rPr>
                <w:lang w:eastAsia="da-DK"/>
              </w:rPr>
              <w:t xml:space="preserve">og/eller </w:t>
            </w:r>
            <w:r w:rsidR="00460AF7" w:rsidRPr="100C0892">
              <w:rPr>
                <w:lang w:eastAsia="da-DK"/>
              </w:rPr>
              <w:t xml:space="preserve">tertiære </w:t>
            </w:r>
            <w:r w:rsidRPr="100C0892">
              <w:rPr>
                <w:lang w:eastAsia="da-DK"/>
              </w:rPr>
              <w:t>emballage er fiberbaseret</w:t>
            </w:r>
            <w:r w:rsidR="00B71D33" w:rsidRPr="100C0892">
              <w:rPr>
                <w:lang w:eastAsia="da-DK"/>
              </w:rPr>
              <w:t xml:space="preserve"> </w:t>
            </w:r>
            <w:r w:rsidR="00873B57" w:rsidRPr="100C0892">
              <w:rPr>
                <w:lang w:eastAsia="da-DK"/>
              </w:rPr>
              <w:t>gælder</w:t>
            </w:r>
            <w:r w:rsidRPr="100C0892">
              <w:rPr>
                <w:lang w:eastAsia="da-DK"/>
              </w:rPr>
              <w:t xml:space="preserve">: </w:t>
            </w:r>
          </w:p>
          <w:p w14:paraId="124AD5DE" w14:textId="25629ADE" w:rsidR="005B3CD3" w:rsidRDefault="005B3CD3" w:rsidP="7189CAE2">
            <w:pPr>
              <w:pStyle w:val="Listeafsnit"/>
              <w:numPr>
                <w:ilvl w:val="0"/>
                <w:numId w:val="17"/>
              </w:numPr>
              <w:rPr>
                <w:lang w:eastAsia="da-DK"/>
              </w:rPr>
            </w:pPr>
            <w:r w:rsidRPr="7189CAE2">
              <w:rPr>
                <w:lang w:eastAsia="da-DK"/>
              </w:rPr>
              <w:t>Mindst 50 % af fibrene er FSC/PEFC-certificerede (eller på anden måde certificerede for at komme fra bæredygtige kilder) eller genanvendte fibre</w:t>
            </w:r>
          </w:p>
        </w:tc>
        <w:tc>
          <w:tcPr>
            <w:tcW w:w="3209" w:type="dxa"/>
            <w:shd w:val="clear" w:color="auto" w:fill="FFE599" w:themeFill="accent4" w:themeFillTint="66"/>
          </w:tcPr>
          <w:p w14:paraId="121F0E1D" w14:textId="77777777" w:rsidR="3CD9B685" w:rsidRDefault="3CD9B685" w:rsidP="7189CAE2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</w:rPr>
            </w:pPr>
            <w:r w:rsidRPr="7189CAE2">
              <w:rPr>
                <w:b/>
                <w:bCs/>
                <w:sz w:val="40"/>
                <w:szCs w:val="40"/>
              </w:rPr>
              <w:t xml:space="preserve">JA </w:t>
            </w:r>
            <w:r w:rsidRPr="7189CAE2">
              <w:rPr>
                <w:rFonts w:ascii="Segoe UI Symbol" w:hAnsi="Segoe UI Symbol" w:cs="Segoe UI Symbol"/>
                <w:b/>
                <w:bCs/>
                <w:sz w:val="40"/>
                <w:szCs w:val="40"/>
              </w:rPr>
              <w:t>☐</w:t>
            </w:r>
          </w:p>
          <w:p w14:paraId="6B75B316" w14:textId="1E3E6962" w:rsidR="3CD9B685" w:rsidRDefault="3CD9B685" w:rsidP="7189CAE2">
            <w:pPr>
              <w:jc w:val="center"/>
              <w:rPr>
                <w:b/>
                <w:bCs/>
                <w:sz w:val="40"/>
                <w:szCs w:val="40"/>
              </w:rPr>
            </w:pPr>
            <w:r w:rsidRPr="7189CAE2">
              <w:rPr>
                <w:b/>
                <w:bCs/>
                <w:sz w:val="40"/>
                <w:szCs w:val="40"/>
              </w:rPr>
              <w:t xml:space="preserve">NEJ </w:t>
            </w:r>
            <w:r w:rsidRPr="7189CAE2">
              <w:rPr>
                <w:rFonts w:ascii="Segoe UI Symbol" w:hAnsi="Segoe UI Symbol" w:cs="Segoe UI Symbol"/>
                <w:b/>
                <w:bCs/>
                <w:sz w:val="40"/>
                <w:szCs w:val="40"/>
              </w:rPr>
              <w:t>☐</w:t>
            </w:r>
          </w:p>
        </w:tc>
        <w:tc>
          <w:tcPr>
            <w:tcW w:w="3210" w:type="dxa"/>
            <w:shd w:val="clear" w:color="auto" w:fill="FFE599" w:themeFill="accent4" w:themeFillTint="66"/>
          </w:tcPr>
          <w:p w14:paraId="72040F31" w14:textId="7508652D" w:rsidR="3CD9B685" w:rsidRDefault="3CD9B685" w:rsidP="7189CAE2">
            <w:pPr>
              <w:jc w:val="center"/>
              <w:rPr>
                <w:b/>
                <w:bCs/>
                <w:sz w:val="40"/>
                <w:szCs w:val="40"/>
              </w:rPr>
            </w:pPr>
            <w:r w:rsidRPr="7189CAE2">
              <w:rPr>
                <w:rFonts w:ascii="MS Gothic" w:eastAsia="MS Gothic" w:hAnsi="MS Gothic"/>
                <w:b/>
                <w:bCs/>
                <w:sz w:val="40"/>
                <w:szCs w:val="40"/>
              </w:rPr>
              <w:t>☐</w:t>
            </w:r>
          </w:p>
        </w:tc>
      </w:tr>
    </w:tbl>
    <w:p w14:paraId="62910B83" w14:textId="0B74BD25" w:rsidR="00C521CA" w:rsidRDefault="4FB0CB0B" w:rsidP="4FB0CB0B">
      <w:pPr>
        <w:rPr>
          <w:sz w:val="20"/>
          <w:szCs w:val="20"/>
          <w:lang w:eastAsia="da-DK"/>
        </w:rPr>
      </w:pPr>
      <w:r w:rsidRPr="4FB0CB0B">
        <w:rPr>
          <w:sz w:val="20"/>
          <w:szCs w:val="20"/>
        </w:rPr>
        <w:t>*</w:t>
      </w:r>
      <w:r w:rsidR="00B226B3" w:rsidRPr="4FB0CB0B">
        <w:rPr>
          <w:sz w:val="20"/>
          <w:szCs w:val="20"/>
          <w:lang w:eastAsia="da-DK"/>
        </w:rPr>
        <w:t xml:space="preserve"> Med fiber menes emballager af pap, karton eller papir.</w:t>
      </w:r>
    </w:p>
    <w:p w14:paraId="3C6E0CE0" w14:textId="5B1217BD" w:rsidR="00C521CA" w:rsidRDefault="00157872" w:rsidP="4FB0CB0B">
      <w:r>
        <w:t>For spørgsmål vedrørende plast</w:t>
      </w:r>
      <w:bookmarkStart w:id="0" w:name="_Hlk75442406"/>
      <w:r w:rsidR="00C521CA">
        <w:t xml:space="preserve">emballager </w:t>
      </w:r>
      <w:bookmarkEnd w:id="0"/>
      <w:r>
        <w:t xml:space="preserve">tildeles </w:t>
      </w:r>
      <w:r w:rsidR="00AC11C9">
        <w:t>1</w:t>
      </w:r>
      <w:r>
        <w:t xml:space="preserve"> point for hvert </w:t>
      </w:r>
      <w:r w:rsidR="00BD038D">
        <w:t>”</w:t>
      </w:r>
      <w:r>
        <w:t>J</w:t>
      </w:r>
      <w:r w:rsidR="00BD038D">
        <w:t>A”</w:t>
      </w:r>
      <w:r>
        <w:t xml:space="preserve"> til de to spørgsmål vedrørende plast. </w:t>
      </w:r>
      <w:r w:rsidR="00C3224F">
        <w:t>Ved kryds i ”NEJ” eller manglende kryds tildeles 0 point. Der kan alene sættes 1 kryds for hvert spørgsmål.</w:t>
      </w:r>
    </w:p>
    <w:p w14:paraId="13CFD445" w14:textId="1072ED39" w:rsidR="00C521CA" w:rsidRDefault="7189CAE2" w:rsidP="7189CAE2">
      <w:r>
        <w:t xml:space="preserve">For spørgsmålet vedrørende fiberemballager tildeles 2 point for “JA”. </w:t>
      </w:r>
      <w:r w:rsidR="00C3224F">
        <w:t>Ved kryds i ”NEJ” eller manglende kryds tildeles 0 point. Der kan alene sættes 1 kryds for hvert spørgsmål.</w:t>
      </w:r>
    </w:p>
    <w:p w14:paraId="02477609" w14:textId="5DB09BA0" w:rsidR="00C521CA" w:rsidRDefault="00C521CA" w:rsidP="7189CAE2">
      <w:proofErr w:type="gramStart"/>
      <w:r>
        <w:t>Såfremt</w:t>
      </w:r>
      <w:proofErr w:type="gramEnd"/>
      <w:r>
        <w:t xml:space="preserve"> Leverandøren kun anvender </w:t>
      </w:r>
      <w:r w:rsidR="007B35F9">
        <w:t>é</w:t>
      </w:r>
      <w:r>
        <w:t>n af de pågældende typer emballage (dvs. enten plast- eller fiberemballager) som sekundær og tertiær emballage til de tilbudte lægemidler, skal tilbudsgiveren krydse af i ”ingen plast i emballagen” hhv. ”ingen fiber</w:t>
      </w:r>
      <w:r w:rsidR="00C1715C">
        <w:t xml:space="preserve"> i </w:t>
      </w:r>
      <w:r>
        <w:t xml:space="preserve">emballager”. Hvis dette er tilfældet, vil besvarelsen for den </w:t>
      </w:r>
      <w:r w:rsidR="00563DBA">
        <w:t>anvendte</w:t>
      </w:r>
      <w:r>
        <w:t xml:space="preserve"> emballagetype tælle dobbelt. Der kan således opnås op til </w:t>
      </w:r>
      <w:r w:rsidR="007B35F9">
        <w:t>4</w:t>
      </w:r>
      <w:r>
        <w:t xml:space="preserve"> point </w:t>
      </w:r>
      <w:r w:rsidR="00AC21A7">
        <w:t xml:space="preserve">for de tre spørgsmål vedrørende </w:t>
      </w:r>
      <w:r w:rsidR="00B14E5D">
        <w:t xml:space="preserve">plast/fiber </w:t>
      </w:r>
      <w:r>
        <w:t>uanset om leverandøren har både plast og fiber i emballagen eller om leverandøren alene har den ene type materiale i emballagen.</w:t>
      </w:r>
    </w:p>
    <w:p w14:paraId="5E29BE7B" w14:textId="77777777" w:rsidR="00A01BFF" w:rsidRDefault="006B7B28" w:rsidP="006B7B28">
      <w:r w:rsidRPr="006B7B28">
        <w:t xml:space="preserve">Ved tilbudsafgivelsen indestår tilbudsgiver for, at oplysningerne angivet i dette bilag er korrekte. </w:t>
      </w:r>
    </w:p>
    <w:p w14:paraId="41739ACC" w14:textId="13B685A4" w:rsidR="006B7B28" w:rsidRDefault="006B7B28">
      <w:r>
        <w:t>Ordregiver kan vælge at bede tilbudsgiver</w:t>
      </w:r>
      <w:r w:rsidR="001A3FB6">
        <w:t>(</w:t>
      </w:r>
      <w:proofErr w:type="spellStart"/>
      <w:r w:rsidR="001A3FB6">
        <w:t>n</w:t>
      </w:r>
      <w:r>
        <w:t>e</w:t>
      </w:r>
      <w:proofErr w:type="spellEnd"/>
      <w:r w:rsidR="001A3FB6">
        <w:t>)</w:t>
      </w:r>
      <w:r>
        <w:t xml:space="preserve"> om at fremsende dokumentation for, at de angivne oplysninger er korrekte. Tilbudsgiver(</w:t>
      </w:r>
      <w:proofErr w:type="spellStart"/>
      <w:r>
        <w:t>ne</w:t>
      </w:r>
      <w:proofErr w:type="spellEnd"/>
      <w:r>
        <w:t>) skal fremsende dokumentationen hurtigst muligt og senest inden for</w:t>
      </w:r>
      <w:r w:rsidR="00A01BFF">
        <w:t xml:space="preserve"> 5</w:t>
      </w:r>
      <w:r w:rsidR="003D01A4">
        <w:t xml:space="preserve"> kalender</w:t>
      </w:r>
      <w:r>
        <w:t>dage efter at ordregiver har anmodet herom</w:t>
      </w:r>
      <w:r w:rsidR="003D01A4">
        <w:t xml:space="preserve">. </w:t>
      </w:r>
      <w:r>
        <w:t>Ordregiver kan fremsætte anmodningen på et hvilket som helst tidspunkt fra udløbet af tilbudsfristen og indtil indkøbsperiodens udløb.</w:t>
      </w:r>
    </w:p>
    <w:p w14:paraId="124AE95C" w14:textId="20D5AC5D" w:rsidR="100C0892" w:rsidRDefault="100C0892" w:rsidP="100C0892"/>
    <w:p w14:paraId="685E71C1" w14:textId="0D599454" w:rsidR="100C0892" w:rsidRDefault="100C0892" w:rsidP="100C0892">
      <w:pPr>
        <w:rPr>
          <w:b/>
          <w:bCs/>
        </w:rPr>
      </w:pPr>
      <w:r w:rsidRPr="100C0892">
        <w:rPr>
          <w:b/>
          <w:bCs/>
        </w:rPr>
        <w:lastRenderedPageBreak/>
        <w:t>Figur 1</w:t>
      </w:r>
    </w:p>
    <w:p w14:paraId="3D6B9CB0" w14:textId="0A01357F" w:rsidR="100C0892" w:rsidRDefault="00B7060A" w:rsidP="100C0892">
      <w:r w:rsidRPr="00B7060A">
        <w:drawing>
          <wp:inline distT="0" distB="0" distL="0" distR="0" wp14:anchorId="6B6E11C7" wp14:editId="5DD1286E">
            <wp:extent cx="6120130" cy="1850390"/>
            <wp:effectExtent l="0" t="0" r="0" b="0"/>
            <wp:docPr id="1" name="Billede 1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diagram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1688" w14:textId="77777777" w:rsidR="00865E24" w:rsidRDefault="00865E24" w:rsidP="06A7F4CD">
      <w:pPr>
        <w:spacing w:after="0"/>
        <w:rPr>
          <w:rFonts w:ascii="Calibri" w:eastAsia="Calibri" w:hAnsi="Calibri" w:cs="Calibri"/>
          <w:color w:val="445369"/>
        </w:rPr>
      </w:pPr>
    </w:p>
    <w:p w14:paraId="6653D396" w14:textId="2FD46B6E" w:rsidR="100C0892" w:rsidRDefault="100C0892" w:rsidP="06A7F4CD">
      <w:pPr>
        <w:spacing w:after="0"/>
        <w:rPr>
          <w:rFonts w:ascii="Calibri" w:eastAsia="Calibri" w:hAnsi="Calibri" w:cs="Calibri"/>
          <w:color w:val="445369"/>
        </w:rPr>
      </w:pPr>
      <w:r w:rsidRPr="06A7F4CD">
        <w:rPr>
          <w:rFonts w:ascii="Calibri" w:eastAsia="Calibri" w:hAnsi="Calibri" w:cs="Calibri"/>
          <w:color w:val="445369"/>
        </w:rPr>
        <w:t>1. Primær emballage: Emballage i direkte kontakt med lægemidlet eller har en funktion ift. lægemidlets holdbarhed og stabilitet. Eksempler; blisterkort, ampul eller hætteglas.</w:t>
      </w:r>
    </w:p>
    <w:p w14:paraId="557E2722" w14:textId="50B16101" w:rsidR="06A7F4CD" w:rsidRDefault="06A7F4CD" w:rsidP="06A7F4CD">
      <w:pPr>
        <w:spacing w:after="0"/>
        <w:rPr>
          <w:rFonts w:ascii="Calibri" w:eastAsia="Calibri" w:hAnsi="Calibri" w:cs="Calibri"/>
          <w:color w:val="445369"/>
        </w:rPr>
      </w:pPr>
    </w:p>
    <w:p w14:paraId="5933F402" w14:textId="55D33E13" w:rsidR="100C0892" w:rsidRDefault="100C0892" w:rsidP="06A7F4CD">
      <w:pPr>
        <w:spacing w:line="240" w:lineRule="exact"/>
        <w:rPr>
          <w:rFonts w:eastAsiaTheme="minorEastAsia"/>
          <w:color w:val="44546A" w:themeColor="text2"/>
        </w:rPr>
      </w:pPr>
      <w:r w:rsidRPr="06A7F4CD">
        <w:rPr>
          <w:rFonts w:ascii="Calibri" w:eastAsia="Calibri" w:hAnsi="Calibri" w:cs="Calibri"/>
          <w:color w:val="445369"/>
        </w:rPr>
        <w:t>2+3. Sekundær emballage: Emballage der omslutter primær emballage, f.eks. papæske omkring blisterkort, og samlepakning/multipakning af salgsenheder med produktoplysninger, f.eks. 8 stk. holdt sammen med bånd, klar folie eller i karton.</w:t>
      </w:r>
    </w:p>
    <w:p w14:paraId="5BACF049" w14:textId="4103A87E" w:rsidR="100C0892" w:rsidRDefault="100C0892" w:rsidP="5E60BA41">
      <w:pPr>
        <w:spacing w:line="240" w:lineRule="exact"/>
        <w:rPr>
          <w:rFonts w:eastAsiaTheme="minorEastAsia"/>
          <w:color w:val="44546A" w:themeColor="text2"/>
        </w:rPr>
      </w:pPr>
      <w:r w:rsidRPr="5E60BA41">
        <w:rPr>
          <w:rFonts w:ascii="Calibri" w:eastAsia="Calibri" w:hAnsi="Calibri" w:cs="Calibri"/>
          <w:color w:val="445369"/>
        </w:rPr>
        <w:t>4. Tertiær/transportemballage: Sekundær emballage pakket i pap og plastfolie/</w:t>
      </w:r>
      <w:proofErr w:type="spellStart"/>
      <w:r w:rsidRPr="5E60BA41">
        <w:rPr>
          <w:rFonts w:ascii="Calibri" w:eastAsia="Calibri" w:hAnsi="Calibri" w:cs="Calibri"/>
          <w:color w:val="445369"/>
        </w:rPr>
        <w:t>wrap</w:t>
      </w:r>
      <w:proofErr w:type="spellEnd"/>
      <w:r w:rsidRPr="5E60BA41">
        <w:rPr>
          <w:rFonts w:ascii="Calibri" w:eastAsia="Calibri" w:hAnsi="Calibri" w:cs="Calibri"/>
          <w:color w:val="445369"/>
        </w:rPr>
        <w:t xml:space="preserve"> med logistik-oplysninger.</w:t>
      </w:r>
    </w:p>
    <w:p w14:paraId="457EF768" w14:textId="3160CD50" w:rsidR="100C0892" w:rsidRDefault="06A7F4CD" w:rsidP="5E60BA41">
      <w:pPr>
        <w:spacing w:after="0"/>
        <w:rPr>
          <w:rFonts w:ascii="Calibri" w:eastAsia="Calibri" w:hAnsi="Calibri" w:cs="Calibri"/>
          <w:color w:val="44546A" w:themeColor="text2"/>
        </w:rPr>
      </w:pPr>
      <w:r w:rsidRPr="5E60BA41">
        <w:rPr>
          <w:rFonts w:ascii="Calibri" w:eastAsia="Calibri" w:hAnsi="Calibri" w:cs="Calibri"/>
          <w:color w:val="445369"/>
        </w:rPr>
        <w:t>Bemærk, at transportkasser der genbruges direkte, f.eks. plastkasser og termokasser fra grossist samt paller ikke er omfattet af kriteriet.</w:t>
      </w:r>
    </w:p>
    <w:p w14:paraId="628D11CA" w14:textId="49DA2F09" w:rsidR="06A7F4CD" w:rsidRDefault="06A7F4CD" w:rsidP="06A7F4CD">
      <w:pPr>
        <w:spacing w:after="0"/>
        <w:rPr>
          <w:rFonts w:ascii="Calibri" w:eastAsia="Calibri" w:hAnsi="Calibri" w:cs="Calibri"/>
          <w:color w:val="445369"/>
          <w:highlight w:val="yellow"/>
        </w:rPr>
      </w:pPr>
    </w:p>
    <w:p w14:paraId="30CA4CC6" w14:textId="674DDF0D" w:rsidR="00102E33" w:rsidRDefault="00102E33" w:rsidP="100C0892">
      <w:pPr>
        <w:spacing w:after="0"/>
        <w:rPr>
          <w:b/>
          <w:bCs/>
        </w:rPr>
      </w:pPr>
      <w:r w:rsidRPr="100C0892">
        <w:rPr>
          <w:b/>
          <w:bCs/>
        </w:rPr>
        <w:t>Noter</w:t>
      </w:r>
    </w:p>
    <w:p w14:paraId="0C20D83F" w14:textId="3E333B65" w:rsidR="008F5883" w:rsidRDefault="00443FB1" w:rsidP="7189CAE2">
      <w:pPr>
        <w:spacing w:after="0"/>
        <w:rPr>
          <w:lang w:eastAsia="da-DK"/>
        </w:rPr>
      </w:pPr>
      <w:r>
        <w:t xml:space="preserve">FSC (Forest </w:t>
      </w:r>
      <w:proofErr w:type="spellStart"/>
      <w:r>
        <w:t>Stewardship</w:t>
      </w:r>
      <w:proofErr w:type="spellEnd"/>
      <w:r>
        <w:t xml:space="preserve"> Council) og PEFC (</w:t>
      </w:r>
      <w:proofErr w:type="spellStart"/>
      <w:r>
        <w:t>Programme</w:t>
      </w:r>
      <w:proofErr w:type="spellEnd"/>
      <w:r>
        <w:t xml:space="preserve"> for the </w:t>
      </w:r>
      <w:proofErr w:type="spellStart"/>
      <w:r>
        <w:t>Endorsement</w:t>
      </w:r>
      <w:proofErr w:type="spellEnd"/>
      <w:r>
        <w:t xml:space="preserve"> of Forest </w:t>
      </w:r>
      <w:proofErr w:type="spellStart"/>
      <w:r>
        <w:t>Certification</w:t>
      </w:r>
      <w:proofErr w:type="spellEnd"/>
      <w:r>
        <w:t>)</w:t>
      </w:r>
      <w:r w:rsidR="00530B35">
        <w:t xml:space="preserve"> er </w:t>
      </w:r>
      <w:r w:rsidR="008F5883" w:rsidRPr="06A7F4CD">
        <w:rPr>
          <w:lang w:eastAsia="da-DK"/>
        </w:rPr>
        <w:t>certificer</w:t>
      </w:r>
      <w:r w:rsidR="007323F8" w:rsidRPr="06A7F4CD">
        <w:rPr>
          <w:lang w:eastAsia="da-DK"/>
        </w:rPr>
        <w:t xml:space="preserve">ingsordninger for </w:t>
      </w:r>
      <w:r w:rsidR="0034122A" w:rsidRPr="06A7F4CD">
        <w:rPr>
          <w:lang w:eastAsia="da-DK"/>
        </w:rPr>
        <w:t xml:space="preserve">bæredygtige </w:t>
      </w:r>
      <w:r w:rsidR="004217B2" w:rsidRPr="06A7F4CD">
        <w:rPr>
          <w:lang w:eastAsia="da-DK"/>
        </w:rPr>
        <w:t>træ og (træ)</w:t>
      </w:r>
      <w:r w:rsidR="0034122A" w:rsidRPr="06A7F4CD">
        <w:rPr>
          <w:lang w:eastAsia="da-DK"/>
        </w:rPr>
        <w:t xml:space="preserve">fibre </w:t>
      </w:r>
      <w:r w:rsidR="008F5883" w:rsidRPr="06A7F4CD">
        <w:rPr>
          <w:lang w:eastAsia="da-DK"/>
        </w:rPr>
        <w:t>eller genanvendte fibre.</w:t>
      </w:r>
    </w:p>
    <w:p w14:paraId="099261FE" w14:textId="77777777" w:rsidR="00037635" w:rsidRDefault="00037635" w:rsidP="00EA3F8F">
      <w:pPr>
        <w:spacing w:after="0"/>
        <w:rPr>
          <w:rFonts w:cstheme="minorHAnsi"/>
          <w:lang w:eastAsia="da-DK"/>
        </w:rPr>
      </w:pPr>
    </w:p>
    <w:p w14:paraId="4E086F7D" w14:textId="60AF3F52" w:rsidR="009708EA" w:rsidRDefault="00D56EDC" w:rsidP="7189CAE2">
      <w:pPr>
        <w:rPr>
          <w:lang w:eastAsia="da-DK"/>
        </w:rPr>
      </w:pPr>
      <w:r>
        <w:t>Definition af plasttyper:</w:t>
      </w:r>
    </w:p>
    <w:p w14:paraId="5EDF622F" w14:textId="2022F255" w:rsidR="00E4471D" w:rsidRDefault="00E4471D" w:rsidP="06A7F4CD">
      <w:pPr>
        <w:rPr>
          <w:lang w:eastAsia="da-DK"/>
        </w:rPr>
      </w:pPr>
      <w:r w:rsidRPr="06A7F4CD">
        <w:rPr>
          <w:lang w:eastAsia="da-DK"/>
        </w:rPr>
        <w:t>PE (</w:t>
      </w:r>
      <w:proofErr w:type="spellStart"/>
      <w:r w:rsidRPr="06A7F4CD">
        <w:rPr>
          <w:lang w:eastAsia="da-DK"/>
        </w:rPr>
        <w:t>Polyethylen</w:t>
      </w:r>
      <w:proofErr w:type="spellEnd"/>
      <w:r w:rsidRPr="06A7F4CD">
        <w:rPr>
          <w:lang w:eastAsia="da-DK"/>
        </w:rPr>
        <w:t>), PP (Polypropylen), LDPE (</w:t>
      </w:r>
      <w:proofErr w:type="spellStart"/>
      <w:r w:rsidRPr="06A7F4CD">
        <w:rPr>
          <w:lang w:eastAsia="da-DK"/>
        </w:rPr>
        <w:t>Polyethylen</w:t>
      </w:r>
      <w:proofErr w:type="spellEnd"/>
      <w:r w:rsidRPr="06A7F4CD">
        <w:rPr>
          <w:lang w:eastAsia="da-DK"/>
        </w:rPr>
        <w:t xml:space="preserve"> med lav densitet), HDPE (</w:t>
      </w:r>
      <w:proofErr w:type="spellStart"/>
      <w:r w:rsidRPr="06A7F4CD">
        <w:rPr>
          <w:lang w:eastAsia="da-DK"/>
        </w:rPr>
        <w:t>Polyethylen</w:t>
      </w:r>
      <w:proofErr w:type="spellEnd"/>
      <w:r w:rsidRPr="06A7F4CD">
        <w:rPr>
          <w:lang w:eastAsia="da-DK"/>
        </w:rPr>
        <w:t xml:space="preserve"> med høj densitet), LLDPE (</w:t>
      </w:r>
      <w:proofErr w:type="spellStart"/>
      <w:r w:rsidRPr="06A7F4CD">
        <w:rPr>
          <w:lang w:eastAsia="da-DK"/>
        </w:rPr>
        <w:t>Polyethylen</w:t>
      </w:r>
      <w:proofErr w:type="spellEnd"/>
      <w:r w:rsidRPr="06A7F4CD">
        <w:rPr>
          <w:lang w:eastAsia="da-DK"/>
        </w:rPr>
        <w:t xml:space="preserve"> med lineær lav densitet) (oftest folier), </w:t>
      </w:r>
      <w:r w:rsidR="00FF2FAB" w:rsidRPr="06A7F4CD">
        <w:rPr>
          <w:lang w:eastAsia="da-DK"/>
        </w:rPr>
        <w:t>PVC (</w:t>
      </w:r>
      <w:proofErr w:type="spellStart"/>
      <w:r w:rsidR="00FF2FAB" w:rsidRPr="06A7F4CD">
        <w:rPr>
          <w:lang w:eastAsia="da-DK"/>
        </w:rPr>
        <w:t>Polyvinylchlorid</w:t>
      </w:r>
      <w:proofErr w:type="spellEnd"/>
      <w:r w:rsidR="00FF2FAB" w:rsidRPr="06A7F4CD">
        <w:rPr>
          <w:lang w:eastAsia="da-DK"/>
        </w:rPr>
        <w:t xml:space="preserve">), </w:t>
      </w:r>
      <w:r w:rsidRPr="06A7F4CD">
        <w:rPr>
          <w:lang w:eastAsia="da-DK"/>
        </w:rPr>
        <w:t>PET (</w:t>
      </w:r>
      <w:proofErr w:type="spellStart"/>
      <w:r w:rsidRPr="06A7F4CD">
        <w:rPr>
          <w:lang w:eastAsia="da-DK"/>
        </w:rPr>
        <w:t>polyethylenterephthalat</w:t>
      </w:r>
      <w:proofErr w:type="spellEnd"/>
      <w:r w:rsidRPr="06A7F4CD">
        <w:rPr>
          <w:lang w:eastAsia="da-DK"/>
        </w:rPr>
        <w:t>)</w:t>
      </w:r>
      <w:r w:rsidR="009708EA" w:rsidRPr="06A7F4CD">
        <w:rPr>
          <w:lang w:eastAsia="da-DK"/>
        </w:rPr>
        <w:t>,</w:t>
      </w:r>
      <w:r w:rsidR="0078779F" w:rsidRPr="06A7F4CD">
        <w:rPr>
          <w:rFonts w:eastAsiaTheme="minorEastAsia" w:hAnsi="Calibri Light"/>
          <w:color w:val="44546A" w:themeColor="text2"/>
          <w:kern w:val="24"/>
          <w:sz w:val="32"/>
          <w:szCs w:val="32"/>
        </w:rPr>
        <w:t xml:space="preserve"> </w:t>
      </w:r>
      <w:r w:rsidR="0078779F" w:rsidRPr="06A7F4CD">
        <w:rPr>
          <w:lang w:eastAsia="da-DK"/>
        </w:rPr>
        <w:t xml:space="preserve">PS (Polystyren), EPS (Ekspanderet polystyren), XPS (Ekstruderet polystyren).  </w:t>
      </w:r>
    </w:p>
    <w:p w14:paraId="5662585F" w14:textId="77777777" w:rsidR="00FF2FAB" w:rsidRDefault="00FF2FAB" w:rsidP="00FF2FAB">
      <w:pPr>
        <w:rPr>
          <w:rFonts w:cstheme="minorHAnsi"/>
          <w:lang w:eastAsia="da-DK"/>
        </w:rPr>
      </w:pPr>
    </w:p>
    <w:p w14:paraId="4C4F8C0F" w14:textId="77777777" w:rsidR="00FF2FAB" w:rsidRPr="00FF2FAB" w:rsidRDefault="00FF2FAB" w:rsidP="00FF2FAB">
      <w:pPr>
        <w:rPr>
          <w:rFonts w:cstheme="minorHAnsi"/>
          <w:lang w:eastAsia="da-DK"/>
        </w:rPr>
      </w:pPr>
    </w:p>
    <w:sectPr w:rsidR="00FF2FAB" w:rsidRPr="00FF2FAB" w:rsidSect="00563DBA">
      <w:pgSz w:w="11906" w:h="16838"/>
      <w:pgMar w:top="1701" w:right="1134" w:bottom="1701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6E94" w14:textId="77777777" w:rsidR="00203695" w:rsidRDefault="00203695" w:rsidP="002A4E28">
      <w:pPr>
        <w:spacing w:after="0" w:line="240" w:lineRule="auto"/>
      </w:pPr>
      <w:r>
        <w:separator/>
      </w:r>
    </w:p>
  </w:endnote>
  <w:endnote w:type="continuationSeparator" w:id="0">
    <w:p w14:paraId="5DC7C95B" w14:textId="77777777" w:rsidR="00203695" w:rsidRDefault="00203695" w:rsidP="002A4E28">
      <w:pPr>
        <w:spacing w:after="0" w:line="240" w:lineRule="auto"/>
      </w:pPr>
      <w:r>
        <w:continuationSeparator/>
      </w:r>
    </w:p>
  </w:endnote>
  <w:endnote w:type="continuationNotice" w:id="1">
    <w:p w14:paraId="7D4F6581" w14:textId="77777777" w:rsidR="00203695" w:rsidRDefault="002036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482E" w14:textId="77777777" w:rsidR="00203695" w:rsidRDefault="00203695" w:rsidP="002A4E28">
      <w:pPr>
        <w:spacing w:after="0" w:line="240" w:lineRule="auto"/>
      </w:pPr>
      <w:r>
        <w:separator/>
      </w:r>
    </w:p>
  </w:footnote>
  <w:footnote w:type="continuationSeparator" w:id="0">
    <w:p w14:paraId="601BDE2D" w14:textId="77777777" w:rsidR="00203695" w:rsidRDefault="00203695" w:rsidP="002A4E28">
      <w:pPr>
        <w:spacing w:after="0" w:line="240" w:lineRule="auto"/>
      </w:pPr>
      <w:r>
        <w:continuationSeparator/>
      </w:r>
    </w:p>
  </w:footnote>
  <w:footnote w:type="continuationNotice" w:id="1">
    <w:p w14:paraId="08BF789E" w14:textId="77777777" w:rsidR="00203695" w:rsidRDefault="002036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F3"/>
    <w:multiLevelType w:val="hybridMultilevel"/>
    <w:tmpl w:val="80803E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6DD"/>
    <w:multiLevelType w:val="hybridMultilevel"/>
    <w:tmpl w:val="0A328B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A1B19"/>
    <w:multiLevelType w:val="hybridMultilevel"/>
    <w:tmpl w:val="118EB80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67286"/>
    <w:multiLevelType w:val="hybridMultilevel"/>
    <w:tmpl w:val="A50EB6D0"/>
    <w:lvl w:ilvl="0" w:tplc="C0AAED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9CD6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E46B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ECA2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0C2B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AA63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AED7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0822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380C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442575E"/>
    <w:multiLevelType w:val="hybridMultilevel"/>
    <w:tmpl w:val="0E7270D6"/>
    <w:lvl w:ilvl="0" w:tplc="262CF3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94A1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AC9B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1C50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D28B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48890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84F2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163A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6C44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AE42227"/>
    <w:multiLevelType w:val="hybridMultilevel"/>
    <w:tmpl w:val="87E2804A"/>
    <w:lvl w:ilvl="0" w:tplc="50F8D2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548B6"/>
    <w:multiLevelType w:val="hybridMultilevel"/>
    <w:tmpl w:val="CAF21CD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7733"/>
    <w:multiLevelType w:val="hybridMultilevel"/>
    <w:tmpl w:val="D884BDB2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66B2DC3"/>
    <w:multiLevelType w:val="hybridMultilevel"/>
    <w:tmpl w:val="9ADC66F2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891D90C"/>
    <w:multiLevelType w:val="hybridMultilevel"/>
    <w:tmpl w:val="60F61CAC"/>
    <w:lvl w:ilvl="0" w:tplc="5B06913A">
      <w:start w:val="1"/>
      <w:numFmt w:val="decimal"/>
      <w:lvlText w:val="%1."/>
      <w:lvlJc w:val="left"/>
      <w:pPr>
        <w:ind w:left="720" w:hanging="360"/>
      </w:pPr>
    </w:lvl>
    <w:lvl w:ilvl="1" w:tplc="C778EB9E">
      <w:start w:val="1"/>
      <w:numFmt w:val="lowerLetter"/>
      <w:lvlText w:val="%2."/>
      <w:lvlJc w:val="left"/>
      <w:pPr>
        <w:ind w:left="1440" w:hanging="360"/>
      </w:pPr>
    </w:lvl>
    <w:lvl w:ilvl="2" w:tplc="AAA03296">
      <w:start w:val="1"/>
      <w:numFmt w:val="lowerRoman"/>
      <w:lvlText w:val="%3."/>
      <w:lvlJc w:val="right"/>
      <w:pPr>
        <w:ind w:left="2160" w:hanging="180"/>
      </w:pPr>
    </w:lvl>
    <w:lvl w:ilvl="3" w:tplc="255A31BC">
      <w:start w:val="1"/>
      <w:numFmt w:val="decimal"/>
      <w:lvlText w:val="%4."/>
      <w:lvlJc w:val="left"/>
      <w:pPr>
        <w:ind w:left="2880" w:hanging="360"/>
      </w:pPr>
    </w:lvl>
    <w:lvl w:ilvl="4" w:tplc="72883572">
      <w:start w:val="1"/>
      <w:numFmt w:val="lowerLetter"/>
      <w:lvlText w:val="%5."/>
      <w:lvlJc w:val="left"/>
      <w:pPr>
        <w:ind w:left="3600" w:hanging="360"/>
      </w:pPr>
    </w:lvl>
    <w:lvl w:ilvl="5" w:tplc="A6BAB88A">
      <w:start w:val="1"/>
      <w:numFmt w:val="lowerRoman"/>
      <w:lvlText w:val="%6."/>
      <w:lvlJc w:val="right"/>
      <w:pPr>
        <w:ind w:left="4320" w:hanging="180"/>
      </w:pPr>
    </w:lvl>
    <w:lvl w:ilvl="6" w:tplc="11BA6562">
      <w:start w:val="1"/>
      <w:numFmt w:val="decimal"/>
      <w:lvlText w:val="%7."/>
      <w:lvlJc w:val="left"/>
      <w:pPr>
        <w:ind w:left="5040" w:hanging="360"/>
      </w:pPr>
    </w:lvl>
    <w:lvl w:ilvl="7" w:tplc="EE2C947A">
      <w:start w:val="1"/>
      <w:numFmt w:val="lowerLetter"/>
      <w:lvlText w:val="%8."/>
      <w:lvlJc w:val="left"/>
      <w:pPr>
        <w:ind w:left="5760" w:hanging="360"/>
      </w:pPr>
    </w:lvl>
    <w:lvl w:ilvl="8" w:tplc="9D647A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94ABF"/>
    <w:multiLevelType w:val="hybridMultilevel"/>
    <w:tmpl w:val="1F00B8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B22F0"/>
    <w:multiLevelType w:val="hybridMultilevel"/>
    <w:tmpl w:val="B6AA18B4"/>
    <w:lvl w:ilvl="0" w:tplc="FEB04038">
      <w:start w:val="1"/>
      <w:numFmt w:val="decimal"/>
      <w:lvlText w:val="%1."/>
      <w:lvlJc w:val="left"/>
      <w:pPr>
        <w:ind w:left="720" w:hanging="360"/>
      </w:pPr>
    </w:lvl>
    <w:lvl w:ilvl="1" w:tplc="144C20BE">
      <w:start w:val="1"/>
      <w:numFmt w:val="lowerLetter"/>
      <w:lvlText w:val="%2."/>
      <w:lvlJc w:val="left"/>
      <w:pPr>
        <w:ind w:left="1440" w:hanging="360"/>
      </w:pPr>
    </w:lvl>
    <w:lvl w:ilvl="2" w:tplc="7DE4FB7A">
      <w:start w:val="1"/>
      <w:numFmt w:val="lowerRoman"/>
      <w:lvlText w:val="%3."/>
      <w:lvlJc w:val="right"/>
      <w:pPr>
        <w:ind w:left="2160" w:hanging="180"/>
      </w:pPr>
    </w:lvl>
    <w:lvl w:ilvl="3" w:tplc="4244A418">
      <w:start w:val="1"/>
      <w:numFmt w:val="decimal"/>
      <w:lvlText w:val="%4."/>
      <w:lvlJc w:val="left"/>
      <w:pPr>
        <w:ind w:left="2880" w:hanging="360"/>
      </w:pPr>
    </w:lvl>
    <w:lvl w:ilvl="4" w:tplc="D10686CA">
      <w:start w:val="1"/>
      <w:numFmt w:val="lowerLetter"/>
      <w:lvlText w:val="%5."/>
      <w:lvlJc w:val="left"/>
      <w:pPr>
        <w:ind w:left="3600" w:hanging="360"/>
      </w:pPr>
    </w:lvl>
    <w:lvl w:ilvl="5" w:tplc="7814188E">
      <w:start w:val="1"/>
      <w:numFmt w:val="lowerRoman"/>
      <w:lvlText w:val="%6."/>
      <w:lvlJc w:val="right"/>
      <w:pPr>
        <w:ind w:left="4320" w:hanging="180"/>
      </w:pPr>
    </w:lvl>
    <w:lvl w:ilvl="6" w:tplc="4B709598">
      <w:start w:val="1"/>
      <w:numFmt w:val="decimal"/>
      <w:lvlText w:val="%7."/>
      <w:lvlJc w:val="left"/>
      <w:pPr>
        <w:ind w:left="5040" w:hanging="360"/>
      </w:pPr>
    </w:lvl>
    <w:lvl w:ilvl="7" w:tplc="721053FA">
      <w:start w:val="1"/>
      <w:numFmt w:val="lowerLetter"/>
      <w:lvlText w:val="%8."/>
      <w:lvlJc w:val="left"/>
      <w:pPr>
        <w:ind w:left="5760" w:hanging="360"/>
      </w:pPr>
    </w:lvl>
    <w:lvl w:ilvl="8" w:tplc="36BAEC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F76E3"/>
    <w:multiLevelType w:val="hybridMultilevel"/>
    <w:tmpl w:val="474A65E0"/>
    <w:lvl w:ilvl="0" w:tplc="ABEC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C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9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8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0B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C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EB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06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E124D0"/>
    <w:multiLevelType w:val="hybridMultilevel"/>
    <w:tmpl w:val="9AF073FC"/>
    <w:lvl w:ilvl="0" w:tplc="FAE6E266">
      <w:start w:val="1"/>
      <w:numFmt w:val="decimal"/>
      <w:lvlText w:val="%1."/>
      <w:lvlJc w:val="left"/>
      <w:pPr>
        <w:ind w:left="720" w:hanging="360"/>
      </w:pPr>
    </w:lvl>
    <w:lvl w:ilvl="1" w:tplc="0BE23400">
      <w:start w:val="1"/>
      <w:numFmt w:val="lowerLetter"/>
      <w:lvlText w:val="%2."/>
      <w:lvlJc w:val="left"/>
      <w:pPr>
        <w:ind w:left="1440" w:hanging="360"/>
      </w:pPr>
    </w:lvl>
    <w:lvl w:ilvl="2" w:tplc="37923652">
      <w:start w:val="1"/>
      <w:numFmt w:val="lowerRoman"/>
      <w:lvlText w:val="%3."/>
      <w:lvlJc w:val="right"/>
      <w:pPr>
        <w:ind w:left="2160" w:hanging="180"/>
      </w:pPr>
    </w:lvl>
    <w:lvl w:ilvl="3" w:tplc="2EBC7096">
      <w:start w:val="1"/>
      <w:numFmt w:val="decimal"/>
      <w:lvlText w:val="%4."/>
      <w:lvlJc w:val="left"/>
      <w:pPr>
        <w:ind w:left="2880" w:hanging="360"/>
      </w:pPr>
    </w:lvl>
    <w:lvl w:ilvl="4" w:tplc="ADECE6AA">
      <w:start w:val="1"/>
      <w:numFmt w:val="lowerLetter"/>
      <w:lvlText w:val="%5."/>
      <w:lvlJc w:val="left"/>
      <w:pPr>
        <w:ind w:left="3600" w:hanging="360"/>
      </w:pPr>
    </w:lvl>
    <w:lvl w:ilvl="5" w:tplc="A514A2A2">
      <w:start w:val="1"/>
      <w:numFmt w:val="lowerRoman"/>
      <w:lvlText w:val="%6."/>
      <w:lvlJc w:val="right"/>
      <w:pPr>
        <w:ind w:left="4320" w:hanging="180"/>
      </w:pPr>
    </w:lvl>
    <w:lvl w:ilvl="6" w:tplc="AACA8DAE">
      <w:start w:val="1"/>
      <w:numFmt w:val="decimal"/>
      <w:lvlText w:val="%7."/>
      <w:lvlJc w:val="left"/>
      <w:pPr>
        <w:ind w:left="5040" w:hanging="360"/>
      </w:pPr>
    </w:lvl>
    <w:lvl w:ilvl="7" w:tplc="BDFE7020">
      <w:start w:val="1"/>
      <w:numFmt w:val="lowerLetter"/>
      <w:lvlText w:val="%8."/>
      <w:lvlJc w:val="left"/>
      <w:pPr>
        <w:ind w:left="5760" w:hanging="360"/>
      </w:pPr>
    </w:lvl>
    <w:lvl w:ilvl="8" w:tplc="0ECE5A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4F0E"/>
    <w:multiLevelType w:val="hybridMultilevel"/>
    <w:tmpl w:val="C1B6D6E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68DE"/>
    <w:multiLevelType w:val="hybridMultilevel"/>
    <w:tmpl w:val="28B875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920DC"/>
    <w:multiLevelType w:val="hybridMultilevel"/>
    <w:tmpl w:val="C50873E4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43440"/>
    <w:multiLevelType w:val="hybridMultilevel"/>
    <w:tmpl w:val="CD528278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62627">
    <w:abstractNumId w:val="13"/>
  </w:num>
  <w:num w:numId="2" w16cid:durableId="2077851323">
    <w:abstractNumId w:val="9"/>
  </w:num>
  <w:num w:numId="3" w16cid:durableId="1882553477">
    <w:abstractNumId w:val="11"/>
  </w:num>
  <w:num w:numId="4" w16cid:durableId="828598065">
    <w:abstractNumId w:val="6"/>
  </w:num>
  <w:num w:numId="5" w16cid:durableId="1848716280">
    <w:abstractNumId w:val="0"/>
  </w:num>
  <w:num w:numId="6" w16cid:durableId="1524830078">
    <w:abstractNumId w:val="5"/>
  </w:num>
  <w:num w:numId="7" w16cid:durableId="988947185">
    <w:abstractNumId w:val="14"/>
  </w:num>
  <w:num w:numId="8" w16cid:durableId="2042509520">
    <w:abstractNumId w:val="15"/>
  </w:num>
  <w:num w:numId="9" w16cid:durableId="189295492">
    <w:abstractNumId w:val="17"/>
  </w:num>
  <w:num w:numId="10" w16cid:durableId="1009480971">
    <w:abstractNumId w:val="10"/>
  </w:num>
  <w:num w:numId="11" w16cid:durableId="1597128766">
    <w:abstractNumId w:val="4"/>
  </w:num>
  <w:num w:numId="12" w16cid:durableId="1211917300">
    <w:abstractNumId w:val="3"/>
  </w:num>
  <w:num w:numId="13" w16cid:durableId="1632134450">
    <w:abstractNumId w:val="1"/>
  </w:num>
  <w:num w:numId="14" w16cid:durableId="879708458">
    <w:abstractNumId w:val="2"/>
  </w:num>
  <w:num w:numId="15" w16cid:durableId="1533376258">
    <w:abstractNumId w:val="8"/>
  </w:num>
  <w:num w:numId="16" w16cid:durableId="729618732">
    <w:abstractNumId w:val="7"/>
  </w:num>
  <w:num w:numId="17" w16cid:durableId="1081951909">
    <w:abstractNumId w:val="16"/>
  </w:num>
  <w:num w:numId="18" w16cid:durableId="856501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28"/>
    <w:rsid w:val="00036F44"/>
    <w:rsid w:val="00037635"/>
    <w:rsid w:val="00042F3C"/>
    <w:rsid w:val="00055094"/>
    <w:rsid w:val="00066D10"/>
    <w:rsid w:val="000830AB"/>
    <w:rsid w:val="00097A0A"/>
    <w:rsid w:val="000A60B2"/>
    <w:rsid w:val="000B350B"/>
    <w:rsid w:val="00102E33"/>
    <w:rsid w:val="00113134"/>
    <w:rsid w:val="00157872"/>
    <w:rsid w:val="0019775F"/>
    <w:rsid w:val="001A3FB6"/>
    <w:rsid w:val="001B1D32"/>
    <w:rsid w:val="001E46FD"/>
    <w:rsid w:val="00203695"/>
    <w:rsid w:val="00216112"/>
    <w:rsid w:val="00223380"/>
    <w:rsid w:val="00281C71"/>
    <w:rsid w:val="00293D94"/>
    <w:rsid w:val="002A4E28"/>
    <w:rsid w:val="002C6446"/>
    <w:rsid w:val="002D7EAA"/>
    <w:rsid w:val="00307322"/>
    <w:rsid w:val="003257BD"/>
    <w:rsid w:val="0034122A"/>
    <w:rsid w:val="00381F3F"/>
    <w:rsid w:val="00386CAE"/>
    <w:rsid w:val="00394582"/>
    <w:rsid w:val="003D01A4"/>
    <w:rsid w:val="003D66A3"/>
    <w:rsid w:val="00407CCA"/>
    <w:rsid w:val="00414B82"/>
    <w:rsid w:val="004217B2"/>
    <w:rsid w:val="004357B0"/>
    <w:rsid w:val="004370F8"/>
    <w:rsid w:val="00443FB1"/>
    <w:rsid w:val="00446701"/>
    <w:rsid w:val="004549DD"/>
    <w:rsid w:val="00460AF7"/>
    <w:rsid w:val="00461E19"/>
    <w:rsid w:val="0049395B"/>
    <w:rsid w:val="004B5579"/>
    <w:rsid w:val="004C0EEC"/>
    <w:rsid w:val="004C28E6"/>
    <w:rsid w:val="004D68EF"/>
    <w:rsid w:val="004F7753"/>
    <w:rsid w:val="00530B35"/>
    <w:rsid w:val="005419C3"/>
    <w:rsid w:val="00563DBA"/>
    <w:rsid w:val="00584074"/>
    <w:rsid w:val="00591307"/>
    <w:rsid w:val="0059602B"/>
    <w:rsid w:val="005A2464"/>
    <w:rsid w:val="005B3CD3"/>
    <w:rsid w:val="005E2BBC"/>
    <w:rsid w:val="005F34E1"/>
    <w:rsid w:val="006125E9"/>
    <w:rsid w:val="00613330"/>
    <w:rsid w:val="006348F4"/>
    <w:rsid w:val="006604DF"/>
    <w:rsid w:val="00682FFE"/>
    <w:rsid w:val="006A1834"/>
    <w:rsid w:val="006A7835"/>
    <w:rsid w:val="006B7B28"/>
    <w:rsid w:val="00700BE3"/>
    <w:rsid w:val="00724C12"/>
    <w:rsid w:val="007323F8"/>
    <w:rsid w:val="00750BDF"/>
    <w:rsid w:val="007529A1"/>
    <w:rsid w:val="0075366A"/>
    <w:rsid w:val="00762976"/>
    <w:rsid w:val="0078779F"/>
    <w:rsid w:val="007A2CCC"/>
    <w:rsid w:val="007A70A7"/>
    <w:rsid w:val="007B35F9"/>
    <w:rsid w:val="007B42A7"/>
    <w:rsid w:val="007C4A31"/>
    <w:rsid w:val="007D05B9"/>
    <w:rsid w:val="007D76A9"/>
    <w:rsid w:val="00806AA7"/>
    <w:rsid w:val="00820414"/>
    <w:rsid w:val="00823D05"/>
    <w:rsid w:val="00841E99"/>
    <w:rsid w:val="0085166E"/>
    <w:rsid w:val="00861A92"/>
    <w:rsid w:val="00865E24"/>
    <w:rsid w:val="00870E1F"/>
    <w:rsid w:val="00873B57"/>
    <w:rsid w:val="008A32F6"/>
    <w:rsid w:val="008A7147"/>
    <w:rsid w:val="008A720D"/>
    <w:rsid w:val="008B1A10"/>
    <w:rsid w:val="008F5883"/>
    <w:rsid w:val="00907FA2"/>
    <w:rsid w:val="00926577"/>
    <w:rsid w:val="00951FFD"/>
    <w:rsid w:val="00956C82"/>
    <w:rsid w:val="009708EA"/>
    <w:rsid w:val="00985A23"/>
    <w:rsid w:val="009B2036"/>
    <w:rsid w:val="009C5475"/>
    <w:rsid w:val="009D765A"/>
    <w:rsid w:val="00A01BFF"/>
    <w:rsid w:val="00A127EA"/>
    <w:rsid w:val="00A72FFC"/>
    <w:rsid w:val="00A86414"/>
    <w:rsid w:val="00AA204B"/>
    <w:rsid w:val="00AA24AB"/>
    <w:rsid w:val="00AA3815"/>
    <w:rsid w:val="00AC11C9"/>
    <w:rsid w:val="00AC21A7"/>
    <w:rsid w:val="00AC48C3"/>
    <w:rsid w:val="00AC6709"/>
    <w:rsid w:val="00AD0EE1"/>
    <w:rsid w:val="00B1225F"/>
    <w:rsid w:val="00B14E5D"/>
    <w:rsid w:val="00B226B3"/>
    <w:rsid w:val="00B64135"/>
    <w:rsid w:val="00B7060A"/>
    <w:rsid w:val="00B71D33"/>
    <w:rsid w:val="00BA0A78"/>
    <w:rsid w:val="00BB52B1"/>
    <w:rsid w:val="00BC3F94"/>
    <w:rsid w:val="00BD038D"/>
    <w:rsid w:val="00BE0D95"/>
    <w:rsid w:val="00BE56AE"/>
    <w:rsid w:val="00C11DDD"/>
    <w:rsid w:val="00C14442"/>
    <w:rsid w:val="00C1715C"/>
    <w:rsid w:val="00C2647C"/>
    <w:rsid w:val="00C272A5"/>
    <w:rsid w:val="00C320AE"/>
    <w:rsid w:val="00C3224F"/>
    <w:rsid w:val="00C521CA"/>
    <w:rsid w:val="00C64CB4"/>
    <w:rsid w:val="00CA7941"/>
    <w:rsid w:val="00CB5581"/>
    <w:rsid w:val="00CB6624"/>
    <w:rsid w:val="00CC2D76"/>
    <w:rsid w:val="00CC4258"/>
    <w:rsid w:val="00CD5365"/>
    <w:rsid w:val="00D46905"/>
    <w:rsid w:val="00D56EDC"/>
    <w:rsid w:val="00DC0756"/>
    <w:rsid w:val="00DD3F75"/>
    <w:rsid w:val="00DF0853"/>
    <w:rsid w:val="00DF2364"/>
    <w:rsid w:val="00E43638"/>
    <w:rsid w:val="00E4471D"/>
    <w:rsid w:val="00E62451"/>
    <w:rsid w:val="00E72A5B"/>
    <w:rsid w:val="00E8213D"/>
    <w:rsid w:val="00EA1A1D"/>
    <w:rsid w:val="00EA3F8F"/>
    <w:rsid w:val="00EC1A00"/>
    <w:rsid w:val="00EE45DA"/>
    <w:rsid w:val="00EF12D7"/>
    <w:rsid w:val="00F25A2D"/>
    <w:rsid w:val="00F47CBA"/>
    <w:rsid w:val="00F72F65"/>
    <w:rsid w:val="00F936D4"/>
    <w:rsid w:val="00FB58BA"/>
    <w:rsid w:val="00FB5EEC"/>
    <w:rsid w:val="00FB68AA"/>
    <w:rsid w:val="00FC0DC1"/>
    <w:rsid w:val="00FD46A7"/>
    <w:rsid w:val="00FF20E7"/>
    <w:rsid w:val="00FF2FAB"/>
    <w:rsid w:val="061231DF"/>
    <w:rsid w:val="06A7F4CD"/>
    <w:rsid w:val="074DFA66"/>
    <w:rsid w:val="0ACEF2CD"/>
    <w:rsid w:val="0E426F03"/>
    <w:rsid w:val="100C0892"/>
    <w:rsid w:val="116C2DF2"/>
    <w:rsid w:val="1553C9A8"/>
    <w:rsid w:val="16EF9A09"/>
    <w:rsid w:val="178D42C4"/>
    <w:rsid w:val="1E24A4DF"/>
    <w:rsid w:val="1F2E6806"/>
    <w:rsid w:val="1F9854A9"/>
    <w:rsid w:val="212BEE20"/>
    <w:rsid w:val="283C6434"/>
    <w:rsid w:val="28690984"/>
    <w:rsid w:val="2CB3C98C"/>
    <w:rsid w:val="2D1DD172"/>
    <w:rsid w:val="30E60365"/>
    <w:rsid w:val="3378E7C6"/>
    <w:rsid w:val="37C177DE"/>
    <w:rsid w:val="3CD9B685"/>
    <w:rsid w:val="3D88ABF4"/>
    <w:rsid w:val="3D8FB6A8"/>
    <w:rsid w:val="3E126701"/>
    <w:rsid w:val="420A9D24"/>
    <w:rsid w:val="43A66D85"/>
    <w:rsid w:val="44A9637A"/>
    <w:rsid w:val="45423DE6"/>
    <w:rsid w:val="4581A030"/>
    <w:rsid w:val="46256201"/>
    <w:rsid w:val="48F51C66"/>
    <w:rsid w:val="48FFCB78"/>
    <w:rsid w:val="4A90ECC7"/>
    <w:rsid w:val="4B5F847B"/>
    <w:rsid w:val="4BDE1845"/>
    <w:rsid w:val="4BE9D700"/>
    <w:rsid w:val="4C376C3A"/>
    <w:rsid w:val="4DC88D89"/>
    <w:rsid w:val="4FB0CB0B"/>
    <w:rsid w:val="505CB868"/>
    <w:rsid w:val="54E8ABD8"/>
    <w:rsid w:val="586A2DAF"/>
    <w:rsid w:val="5E60BA41"/>
    <w:rsid w:val="62C4BF0E"/>
    <w:rsid w:val="63B26A7A"/>
    <w:rsid w:val="6675B8EB"/>
    <w:rsid w:val="66D6AD4D"/>
    <w:rsid w:val="6AB6A896"/>
    <w:rsid w:val="6B4BE796"/>
    <w:rsid w:val="6C39E812"/>
    <w:rsid w:val="6FBB134A"/>
    <w:rsid w:val="702ABAB6"/>
    <w:rsid w:val="7189CAE2"/>
    <w:rsid w:val="72B08202"/>
    <w:rsid w:val="730D22E7"/>
    <w:rsid w:val="75084B21"/>
    <w:rsid w:val="750AC349"/>
    <w:rsid w:val="7842640B"/>
    <w:rsid w:val="795991B1"/>
    <w:rsid w:val="7A1A0FE0"/>
    <w:rsid w:val="7C39E86E"/>
    <w:rsid w:val="7C8477F5"/>
    <w:rsid w:val="7CF5A21D"/>
    <w:rsid w:val="7D0EC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01D"/>
  <w15:chartTrackingRefBased/>
  <w15:docId w15:val="{8036FA66-A49E-40FC-93E3-FDC3EA3A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B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357B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57B0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53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D53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D53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53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5365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1578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A4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4E28"/>
  </w:style>
  <w:style w:type="paragraph" w:styleId="Sidefod">
    <w:name w:val="footer"/>
    <w:basedOn w:val="Normal"/>
    <w:link w:val="SidefodTegn"/>
    <w:uiPriority w:val="99"/>
    <w:unhideWhenUsed/>
    <w:rsid w:val="002A4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4E28"/>
  </w:style>
  <w:style w:type="character" w:styleId="BesgtLink">
    <w:name w:val="FollowedHyperlink"/>
    <w:basedOn w:val="Standardskrifttypeiafsnit"/>
    <w:uiPriority w:val="99"/>
    <w:semiHidden/>
    <w:unhideWhenUsed/>
    <w:rsid w:val="008A7147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414B82"/>
    <w:pPr>
      <w:spacing w:after="0" w:line="240" w:lineRule="auto"/>
    </w:pPr>
  </w:style>
  <w:style w:type="paragraph" w:customStyle="1" w:styleId="Default">
    <w:name w:val="Default"/>
    <w:rsid w:val="00CC4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76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5E4C72E67E94EBED8B108D6D5A7C9" ma:contentTypeVersion="17" ma:contentTypeDescription="Opret et nyt dokument." ma:contentTypeScope="" ma:versionID="f34918884ee5de7f89dc5bdb268a7e17">
  <xsd:schema xmlns:xsd="http://www.w3.org/2001/XMLSchema" xmlns:xs="http://www.w3.org/2001/XMLSchema" xmlns:p="http://schemas.microsoft.com/office/2006/metadata/properties" xmlns:ns2="650bbb4a-deb6-4f47-8cfc-41c238967de4" xmlns:ns3="b6e03f3d-ff3a-4f35-9d52-ead2d93e3a8e" targetNamespace="http://schemas.microsoft.com/office/2006/metadata/properties" ma:root="true" ma:fieldsID="944b8f12055f15efd5af3d8744aa2711" ns2:_="" ns3:_="">
    <xsd:import namespace="650bbb4a-deb6-4f47-8cfc-41c238967de4"/>
    <xsd:import namespace="b6e03f3d-ff3a-4f35-9d52-ead2d93e3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bbb4a-deb6-4f47-8cfc-41c238967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a8f607e-2ea2-4bf9-9ed7-d705b4a0e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03f3d-ff3a-4f35-9d52-ead2d93e3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40879d9-9ee6-4b30-85a0-3a26e304e035}" ma:internalName="TaxCatchAll" ma:showField="CatchAllData" ma:web="b6e03f3d-ff3a-4f35-9d52-ead2d93e3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e03f3d-ff3a-4f35-9d52-ead2d93e3a8e">
      <UserInfo>
        <DisplayName>Sofie Pedersen</DisplayName>
        <AccountId>999</AccountId>
        <AccountType/>
      </UserInfo>
      <UserInfo>
        <DisplayName>Bitten Abildtrup</DisplayName>
        <AccountId>21</AccountId>
        <AccountType/>
      </UserInfo>
    </SharedWithUsers>
    <TaxCatchAll xmlns="b6e03f3d-ff3a-4f35-9d52-ead2d93e3a8e" xsi:nil="true"/>
    <lcf76f155ced4ddcb4097134ff3c332f xmlns="650bbb4a-deb6-4f47-8cfc-41c238967d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6C66-58E3-4C34-BE67-B21A0E96C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bbb4a-deb6-4f47-8cfc-41c238967de4"/>
    <ds:schemaRef ds:uri="b6e03f3d-ff3a-4f35-9d52-ead2d93e3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DAF46-0768-4695-BC7A-C4B22D8524FD}">
  <ds:schemaRefs>
    <ds:schemaRef ds:uri="http://schemas.microsoft.com/office/2006/metadata/properties"/>
    <ds:schemaRef ds:uri="http://schemas.microsoft.com/office/infopath/2007/PartnerControls"/>
    <ds:schemaRef ds:uri="b6e03f3d-ff3a-4f35-9d52-ead2d93e3a8e"/>
    <ds:schemaRef ds:uri="650bbb4a-deb6-4f47-8cfc-41c238967de4"/>
  </ds:schemaRefs>
</ds:datastoreItem>
</file>

<file path=customXml/itemProps3.xml><?xml version="1.0" encoding="utf-8"?>
<ds:datastoreItem xmlns:ds="http://schemas.openxmlformats.org/officeDocument/2006/customXml" ds:itemID="{528C4691-98E7-40CA-962E-7243FEC59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F8FFA5-7C2A-4F63-9571-281B48B4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Abildtrup</dc:creator>
  <cp:keywords/>
  <dc:description/>
  <cp:lastModifiedBy>Bitten Abildtrup</cp:lastModifiedBy>
  <cp:revision>3</cp:revision>
  <dcterms:created xsi:type="dcterms:W3CDTF">2023-03-15T12:40:00Z</dcterms:created>
  <dcterms:modified xsi:type="dcterms:W3CDTF">2023-03-15T12:40:00Z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0x010100DFF5E4C72E67E94EBED8B108D6D5A7C9</vt:lpwstr>
  </property>
  <property fmtid="{D5CDD505-2E9C-101B-9397-08002B2CF9AE}" pid="3" name="Order">
    <vt:r8>4611600</vt:r8>
  </property>
  <property fmtid="{D5CDD505-2E9C-101B-9397-08002B2CF9AE}" pid="4" name="MediaServiceImageTags">
    <vt:lpwstr/>
  </property>
</Properties>
</file>